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BE" w:rsidRPr="00D336BE" w:rsidRDefault="00D336BE" w:rsidP="00D336BE">
      <w:pPr>
        <w:spacing w:after="0" w:line="240" w:lineRule="auto"/>
        <w:rPr>
          <w:sz w:val="24"/>
          <w:szCs w:val="24"/>
        </w:rPr>
      </w:pPr>
      <w:bookmarkStart w:id="0" w:name="OLE_LINK1"/>
      <w:bookmarkStart w:id="1" w:name="OLE_LINK2"/>
      <w:r w:rsidRPr="00D336BE">
        <w:rPr>
          <w:b/>
          <w:sz w:val="24"/>
          <w:szCs w:val="24"/>
        </w:rPr>
        <w:t xml:space="preserve">Marco </w:t>
      </w:r>
      <w:proofErr w:type="spellStart"/>
      <w:r w:rsidRPr="00D336BE">
        <w:rPr>
          <w:b/>
          <w:sz w:val="24"/>
          <w:szCs w:val="24"/>
        </w:rPr>
        <w:t>Norzi</w:t>
      </w:r>
      <w:proofErr w:type="spellEnd"/>
      <w:r w:rsidRPr="00D336BE">
        <w:rPr>
          <w:sz w:val="24"/>
          <w:szCs w:val="24"/>
        </w:rPr>
        <w:t>, violino</w:t>
      </w:r>
    </w:p>
    <w:p w:rsidR="00D336BE" w:rsidRPr="00D336BE" w:rsidRDefault="00D336BE" w:rsidP="00D336BE">
      <w:pPr>
        <w:spacing w:after="0" w:line="240" w:lineRule="auto"/>
        <w:rPr>
          <w:sz w:val="24"/>
          <w:szCs w:val="24"/>
        </w:rPr>
      </w:pPr>
      <w:r w:rsidRPr="00D336BE">
        <w:rPr>
          <w:b/>
          <w:sz w:val="24"/>
          <w:szCs w:val="24"/>
        </w:rPr>
        <w:t xml:space="preserve">Giorgia </w:t>
      </w:r>
      <w:proofErr w:type="spellStart"/>
      <w:r w:rsidRPr="00D336BE">
        <w:rPr>
          <w:b/>
          <w:sz w:val="24"/>
          <w:szCs w:val="24"/>
        </w:rPr>
        <w:t>Delorenzi</w:t>
      </w:r>
      <w:proofErr w:type="spellEnd"/>
      <w:r w:rsidRPr="00D336BE">
        <w:rPr>
          <w:sz w:val="24"/>
          <w:szCs w:val="24"/>
        </w:rPr>
        <w:t>, pianoforte</w:t>
      </w:r>
    </w:p>
    <w:p w:rsidR="00D336BE" w:rsidRPr="00D336BE" w:rsidRDefault="00D336BE" w:rsidP="00D336BE">
      <w:pPr>
        <w:spacing w:after="0" w:line="240" w:lineRule="auto"/>
        <w:rPr>
          <w:sz w:val="24"/>
          <w:szCs w:val="24"/>
        </w:rPr>
      </w:pPr>
    </w:p>
    <w:p w:rsidR="00D336BE" w:rsidRPr="00D336BE" w:rsidRDefault="00D336BE" w:rsidP="00631F90">
      <w:pPr>
        <w:spacing w:after="0" w:line="240" w:lineRule="auto"/>
        <w:rPr>
          <w:sz w:val="24"/>
          <w:szCs w:val="24"/>
        </w:rPr>
      </w:pPr>
      <w:r w:rsidRPr="00D336BE">
        <w:rPr>
          <w:b/>
          <w:sz w:val="24"/>
          <w:szCs w:val="24"/>
        </w:rPr>
        <w:t>Beethoven</w:t>
      </w:r>
      <w:r w:rsidRPr="00D336BE">
        <w:rPr>
          <w:sz w:val="24"/>
          <w:szCs w:val="24"/>
        </w:rPr>
        <w:tab/>
        <w:t>Sonata in la maggiore op. 12 n.2</w:t>
      </w:r>
    </w:p>
    <w:p w:rsidR="00D336BE" w:rsidRPr="00D336BE" w:rsidRDefault="00D336BE" w:rsidP="00631F90">
      <w:pPr>
        <w:spacing w:after="0" w:line="240" w:lineRule="auto"/>
        <w:rPr>
          <w:sz w:val="24"/>
          <w:szCs w:val="24"/>
        </w:rPr>
      </w:pPr>
      <w:proofErr w:type="spellStart"/>
      <w:r w:rsidRPr="00D336BE">
        <w:rPr>
          <w:b/>
          <w:sz w:val="24"/>
          <w:szCs w:val="24"/>
        </w:rPr>
        <w:t>Brahms</w:t>
      </w:r>
      <w:proofErr w:type="spellEnd"/>
      <w:r w:rsidRPr="00D336BE">
        <w:rPr>
          <w:b/>
          <w:sz w:val="24"/>
          <w:szCs w:val="24"/>
        </w:rPr>
        <w:tab/>
      </w:r>
      <w:r w:rsidRPr="00D336BE">
        <w:rPr>
          <w:sz w:val="24"/>
          <w:szCs w:val="24"/>
        </w:rPr>
        <w:t>Sonata in la maggiore op. 100 ‘</w:t>
      </w:r>
      <w:proofErr w:type="spellStart"/>
      <w:r w:rsidRPr="00D336BE">
        <w:rPr>
          <w:i/>
          <w:sz w:val="24"/>
          <w:szCs w:val="24"/>
        </w:rPr>
        <w:t>Thünersonate</w:t>
      </w:r>
      <w:proofErr w:type="spellEnd"/>
      <w:r w:rsidRPr="00D336BE">
        <w:rPr>
          <w:sz w:val="24"/>
          <w:szCs w:val="24"/>
        </w:rPr>
        <w:t>’</w:t>
      </w:r>
    </w:p>
    <w:p w:rsidR="00D336BE" w:rsidRPr="00D336BE" w:rsidRDefault="00D336BE" w:rsidP="00631F90">
      <w:pPr>
        <w:spacing w:after="0" w:line="240" w:lineRule="auto"/>
        <w:rPr>
          <w:sz w:val="24"/>
          <w:szCs w:val="24"/>
        </w:rPr>
      </w:pPr>
      <w:proofErr w:type="spellStart"/>
      <w:r w:rsidRPr="00D336BE">
        <w:rPr>
          <w:b/>
          <w:sz w:val="24"/>
          <w:szCs w:val="24"/>
        </w:rPr>
        <w:t>Debussy</w:t>
      </w:r>
      <w:proofErr w:type="spellEnd"/>
      <w:r w:rsidRPr="00D336BE">
        <w:rPr>
          <w:b/>
          <w:sz w:val="24"/>
          <w:szCs w:val="24"/>
        </w:rPr>
        <w:t xml:space="preserve"> </w:t>
      </w:r>
      <w:r w:rsidRPr="00D336BE">
        <w:rPr>
          <w:sz w:val="24"/>
          <w:szCs w:val="24"/>
        </w:rPr>
        <w:tab/>
        <w:t>Sonata in sol minore</w:t>
      </w:r>
    </w:p>
    <w:p w:rsidR="00D336BE" w:rsidRDefault="00D336BE" w:rsidP="00631F90">
      <w:pPr>
        <w:spacing w:after="0" w:line="240" w:lineRule="auto"/>
        <w:rPr>
          <w:sz w:val="24"/>
          <w:szCs w:val="24"/>
        </w:rPr>
      </w:pPr>
      <w:proofErr w:type="spellStart"/>
      <w:r w:rsidRPr="00D336BE">
        <w:rPr>
          <w:b/>
          <w:sz w:val="24"/>
          <w:szCs w:val="24"/>
        </w:rPr>
        <w:t>Grieg</w:t>
      </w:r>
      <w:proofErr w:type="spellEnd"/>
      <w:r w:rsidRPr="00D336BE">
        <w:rPr>
          <w:b/>
          <w:sz w:val="24"/>
          <w:szCs w:val="24"/>
        </w:rPr>
        <w:t xml:space="preserve"> </w:t>
      </w:r>
      <w:r w:rsidRPr="00D336BE">
        <w:rPr>
          <w:sz w:val="24"/>
          <w:szCs w:val="24"/>
        </w:rPr>
        <w:tab/>
      </w:r>
      <w:r w:rsidRPr="00D336BE">
        <w:rPr>
          <w:sz w:val="24"/>
          <w:szCs w:val="24"/>
        </w:rPr>
        <w:tab/>
        <w:t>Sonata in do minore op. 45</w:t>
      </w:r>
    </w:p>
    <w:p w:rsidR="00085C73" w:rsidRDefault="00085C73" w:rsidP="00785F4F">
      <w:pPr>
        <w:spacing w:after="0" w:line="240" w:lineRule="auto"/>
        <w:jc w:val="both"/>
      </w:pPr>
    </w:p>
    <w:p w:rsidR="00A95760" w:rsidRPr="00376D2D" w:rsidRDefault="00A95760" w:rsidP="00A95760">
      <w:pPr>
        <w:spacing w:after="0" w:line="240" w:lineRule="auto"/>
        <w:jc w:val="both"/>
        <w:rPr>
          <w:rFonts w:eastAsia="Times New Roman" w:cs="Times New Roman"/>
          <w:i/>
          <w:lang w:eastAsia="it-IT"/>
        </w:rPr>
      </w:pPr>
      <w:r w:rsidRPr="00376D2D">
        <w:rPr>
          <w:rFonts w:eastAsia="Times New Roman" w:cs="Times New Roman"/>
          <w:b/>
          <w:i/>
          <w:lang w:eastAsia="it-IT"/>
        </w:rPr>
        <w:t xml:space="preserve">Marco </w:t>
      </w:r>
      <w:proofErr w:type="spellStart"/>
      <w:r w:rsidRPr="00376D2D">
        <w:rPr>
          <w:rFonts w:eastAsia="Times New Roman" w:cs="Times New Roman"/>
          <w:b/>
          <w:i/>
          <w:lang w:eastAsia="it-IT"/>
        </w:rPr>
        <w:t>Norzi</w:t>
      </w:r>
      <w:proofErr w:type="spellEnd"/>
      <w:r w:rsidRPr="00376D2D">
        <w:rPr>
          <w:rFonts w:eastAsia="Times New Roman" w:cs="Times New Roman"/>
          <w:i/>
          <w:lang w:eastAsia="it-IT"/>
        </w:rPr>
        <w:t xml:space="preserve">, nato a Moncalieri nel </w:t>
      </w:r>
      <w:r>
        <w:rPr>
          <w:rFonts w:eastAsia="Times New Roman" w:cs="Times New Roman"/>
          <w:i/>
          <w:lang w:eastAsia="it-IT"/>
        </w:rPr>
        <w:t xml:space="preserve">1991, </w:t>
      </w:r>
      <w:r w:rsidRPr="00376D2D">
        <w:rPr>
          <w:rFonts w:eastAsia="Times New Roman" w:cs="Times New Roman"/>
          <w:i/>
          <w:lang w:eastAsia="it-IT"/>
        </w:rPr>
        <w:t xml:space="preserve"> studia presso il Conserv</w:t>
      </w:r>
      <w:r>
        <w:rPr>
          <w:rFonts w:eastAsia="Times New Roman" w:cs="Times New Roman"/>
          <w:i/>
          <w:lang w:eastAsia="it-IT"/>
        </w:rPr>
        <w:t>atorio di Torino con</w:t>
      </w:r>
      <w:r w:rsidRPr="00376D2D">
        <w:rPr>
          <w:rFonts w:eastAsia="Times New Roman" w:cs="Times New Roman"/>
          <w:i/>
          <w:lang w:eastAsia="it-IT"/>
        </w:rPr>
        <w:t xml:space="preserve"> Massimo </w:t>
      </w:r>
      <w:proofErr w:type="spellStart"/>
      <w:r w:rsidRPr="00376D2D">
        <w:rPr>
          <w:rFonts w:eastAsia="Times New Roman" w:cs="Times New Roman"/>
          <w:i/>
          <w:lang w:eastAsia="it-IT"/>
        </w:rPr>
        <w:t>Marin</w:t>
      </w:r>
      <w:proofErr w:type="spellEnd"/>
      <w:r w:rsidRPr="00376D2D">
        <w:rPr>
          <w:rFonts w:eastAsia="Times New Roman" w:cs="Times New Roman"/>
          <w:i/>
          <w:lang w:eastAsia="it-IT"/>
        </w:rPr>
        <w:t xml:space="preserve">. Nel 2010 ottiene la Laurea Superiore con la votazione di 110/110.  Ha frequentato </w:t>
      </w:r>
      <w:proofErr w:type="spellStart"/>
      <w:r w:rsidRPr="00376D2D">
        <w:rPr>
          <w:rFonts w:eastAsia="Times New Roman" w:cs="Times New Roman"/>
          <w:i/>
          <w:lang w:eastAsia="it-IT"/>
        </w:rPr>
        <w:t>masterclass</w:t>
      </w:r>
      <w:proofErr w:type="spellEnd"/>
      <w:r w:rsidRPr="00376D2D">
        <w:rPr>
          <w:rFonts w:eastAsia="Times New Roman" w:cs="Times New Roman"/>
          <w:i/>
          <w:lang w:eastAsia="it-IT"/>
        </w:rPr>
        <w:t xml:space="preserve"> con </w:t>
      </w:r>
      <w:proofErr w:type="spellStart"/>
      <w:r w:rsidRPr="00376D2D">
        <w:rPr>
          <w:rFonts w:eastAsia="Times New Roman" w:cs="Times New Roman"/>
          <w:i/>
          <w:lang w:eastAsia="it-IT"/>
        </w:rPr>
        <w:t>Leonidas</w:t>
      </w:r>
      <w:proofErr w:type="spellEnd"/>
      <w:r w:rsidRPr="00376D2D">
        <w:rPr>
          <w:rFonts w:eastAsia="Times New Roman" w:cs="Times New Roman"/>
          <w:i/>
          <w:lang w:eastAsia="it-IT"/>
        </w:rPr>
        <w:t xml:space="preserve"> </w:t>
      </w:r>
      <w:proofErr w:type="spellStart"/>
      <w:r w:rsidRPr="00376D2D">
        <w:rPr>
          <w:rFonts w:eastAsia="Times New Roman" w:cs="Times New Roman"/>
          <w:i/>
          <w:lang w:eastAsia="it-IT"/>
        </w:rPr>
        <w:t>Kavakos</w:t>
      </w:r>
      <w:proofErr w:type="spellEnd"/>
      <w:r w:rsidRPr="00376D2D">
        <w:rPr>
          <w:rFonts w:eastAsia="Times New Roman" w:cs="Times New Roman"/>
          <w:i/>
          <w:lang w:eastAsia="it-IT"/>
        </w:rPr>
        <w:t xml:space="preserve">, Pierre </w:t>
      </w:r>
      <w:proofErr w:type="spellStart"/>
      <w:r w:rsidRPr="00376D2D">
        <w:rPr>
          <w:rFonts w:eastAsia="Times New Roman" w:cs="Times New Roman"/>
          <w:i/>
          <w:lang w:eastAsia="it-IT"/>
        </w:rPr>
        <w:t>Amoyal</w:t>
      </w:r>
      <w:proofErr w:type="spellEnd"/>
      <w:r w:rsidRPr="00376D2D">
        <w:rPr>
          <w:rFonts w:eastAsia="Times New Roman" w:cs="Times New Roman"/>
          <w:i/>
          <w:lang w:eastAsia="it-IT"/>
        </w:rPr>
        <w:t xml:space="preserve">, Vadim </w:t>
      </w:r>
      <w:proofErr w:type="spellStart"/>
      <w:r w:rsidRPr="00376D2D">
        <w:rPr>
          <w:rFonts w:eastAsia="Times New Roman" w:cs="Times New Roman"/>
          <w:i/>
          <w:lang w:eastAsia="it-IT"/>
        </w:rPr>
        <w:t>Brodski</w:t>
      </w:r>
      <w:proofErr w:type="spellEnd"/>
      <w:r w:rsidRPr="00376D2D">
        <w:rPr>
          <w:rFonts w:eastAsia="Times New Roman" w:cs="Times New Roman"/>
          <w:i/>
          <w:lang w:eastAsia="it-IT"/>
        </w:rPr>
        <w:t xml:space="preserve">, Romano </w:t>
      </w:r>
      <w:proofErr w:type="spellStart"/>
      <w:r w:rsidRPr="00376D2D">
        <w:rPr>
          <w:rFonts w:eastAsia="Times New Roman" w:cs="Times New Roman"/>
          <w:i/>
          <w:lang w:eastAsia="it-IT"/>
        </w:rPr>
        <w:t>Tommasini</w:t>
      </w:r>
      <w:proofErr w:type="spellEnd"/>
      <w:r w:rsidRPr="00376D2D">
        <w:rPr>
          <w:rFonts w:eastAsia="Times New Roman" w:cs="Times New Roman"/>
          <w:i/>
          <w:lang w:eastAsia="it-IT"/>
        </w:rPr>
        <w:t xml:space="preserve">, Vladimir </w:t>
      </w:r>
      <w:proofErr w:type="spellStart"/>
      <w:r w:rsidRPr="00376D2D">
        <w:rPr>
          <w:rFonts w:eastAsia="Times New Roman" w:cs="Times New Roman"/>
          <w:i/>
          <w:lang w:eastAsia="it-IT"/>
        </w:rPr>
        <w:t>Nemtanu</w:t>
      </w:r>
      <w:proofErr w:type="spellEnd"/>
      <w:r w:rsidRPr="00376D2D">
        <w:rPr>
          <w:rFonts w:eastAsia="Times New Roman" w:cs="Times New Roman"/>
          <w:i/>
          <w:lang w:eastAsia="it-IT"/>
        </w:rPr>
        <w:t xml:space="preserve">. Attualmente si sta perfezionando con </w:t>
      </w:r>
      <w:proofErr w:type="spellStart"/>
      <w:r w:rsidRPr="00376D2D">
        <w:rPr>
          <w:rFonts w:eastAsia="Times New Roman" w:cs="Times New Roman"/>
          <w:i/>
          <w:lang w:eastAsia="it-IT"/>
        </w:rPr>
        <w:t>Valery</w:t>
      </w:r>
      <w:proofErr w:type="spellEnd"/>
      <w:r w:rsidRPr="00376D2D">
        <w:rPr>
          <w:rFonts w:eastAsia="Times New Roman" w:cs="Times New Roman"/>
          <w:i/>
          <w:lang w:eastAsia="it-IT"/>
        </w:rPr>
        <w:t xml:space="preserve"> </w:t>
      </w:r>
      <w:proofErr w:type="spellStart"/>
      <w:r w:rsidRPr="00376D2D">
        <w:rPr>
          <w:rFonts w:eastAsia="Times New Roman" w:cs="Times New Roman"/>
          <w:i/>
          <w:lang w:eastAsia="it-IT"/>
        </w:rPr>
        <w:t>Gradow</w:t>
      </w:r>
      <w:proofErr w:type="spellEnd"/>
      <w:r w:rsidRPr="00376D2D">
        <w:rPr>
          <w:rFonts w:eastAsia="Times New Roman" w:cs="Times New Roman"/>
          <w:i/>
          <w:lang w:eastAsia="it-IT"/>
        </w:rPr>
        <w:t>. Si è  imposto in vari concorsi internazionali: Rovere d’Oro (San Bartolomeo), il Valsesia Musica Juniores (</w:t>
      </w:r>
      <w:proofErr w:type="spellStart"/>
      <w:r w:rsidRPr="00376D2D">
        <w:rPr>
          <w:rFonts w:eastAsia="Times New Roman" w:cs="Times New Roman"/>
          <w:i/>
          <w:lang w:eastAsia="it-IT"/>
        </w:rPr>
        <w:t>Varallo</w:t>
      </w:r>
      <w:proofErr w:type="spellEnd"/>
      <w:r w:rsidRPr="00376D2D">
        <w:rPr>
          <w:rFonts w:eastAsia="Times New Roman" w:cs="Times New Roman"/>
          <w:i/>
          <w:lang w:eastAsia="it-IT"/>
        </w:rPr>
        <w:t xml:space="preserve"> Sesia), Rassegna Giovani Musicista (Cervo). Si è esib</w:t>
      </w:r>
      <w:r w:rsidR="00FD7E8D">
        <w:rPr>
          <w:rFonts w:eastAsia="Times New Roman" w:cs="Times New Roman"/>
          <w:i/>
          <w:lang w:eastAsia="it-IT"/>
        </w:rPr>
        <w:t>ito a Cervo (IM) nel</w:t>
      </w:r>
      <w:r w:rsidRPr="00376D2D">
        <w:rPr>
          <w:rFonts w:eastAsia="Times New Roman" w:cs="Times New Roman"/>
          <w:i/>
          <w:lang w:eastAsia="it-IT"/>
        </w:rPr>
        <w:t xml:space="preserve">  Festival di Pas</w:t>
      </w:r>
      <w:r w:rsidR="00FD7E8D">
        <w:rPr>
          <w:rFonts w:eastAsia="Times New Roman" w:cs="Times New Roman"/>
          <w:i/>
          <w:lang w:eastAsia="it-IT"/>
        </w:rPr>
        <w:t>qua 2009 con</w:t>
      </w:r>
      <w:r w:rsidRPr="00376D2D">
        <w:rPr>
          <w:rFonts w:eastAsia="Times New Roman" w:cs="Times New Roman"/>
          <w:i/>
          <w:lang w:eastAsia="it-IT"/>
        </w:rPr>
        <w:t xml:space="preserve"> Renzo </w:t>
      </w:r>
      <w:proofErr w:type="spellStart"/>
      <w:r w:rsidRPr="00376D2D">
        <w:rPr>
          <w:rFonts w:eastAsia="Times New Roman" w:cs="Times New Roman"/>
          <w:i/>
          <w:lang w:eastAsia="it-IT"/>
        </w:rPr>
        <w:t>Brancaleo</w:t>
      </w:r>
      <w:r w:rsidR="00FD7E8D">
        <w:rPr>
          <w:rFonts w:eastAsia="Times New Roman" w:cs="Times New Roman"/>
          <w:i/>
          <w:lang w:eastAsia="it-IT"/>
        </w:rPr>
        <w:t>n</w:t>
      </w:r>
      <w:proofErr w:type="spellEnd"/>
      <w:r w:rsidR="00FD7E8D">
        <w:rPr>
          <w:rFonts w:eastAsia="Times New Roman" w:cs="Times New Roman"/>
          <w:i/>
          <w:lang w:eastAsia="it-IT"/>
        </w:rPr>
        <w:t xml:space="preserve"> e Roland </w:t>
      </w:r>
      <w:proofErr w:type="spellStart"/>
      <w:r w:rsidR="00FD7E8D">
        <w:rPr>
          <w:rFonts w:eastAsia="Times New Roman" w:cs="Times New Roman"/>
          <w:i/>
          <w:lang w:eastAsia="it-IT"/>
        </w:rPr>
        <w:t>Pröll</w:t>
      </w:r>
      <w:proofErr w:type="spellEnd"/>
      <w:r w:rsidR="00FD7E8D">
        <w:rPr>
          <w:rFonts w:eastAsia="Times New Roman" w:cs="Times New Roman"/>
          <w:i/>
          <w:lang w:eastAsia="it-IT"/>
        </w:rPr>
        <w:t>. S</w:t>
      </w:r>
      <w:r w:rsidRPr="00376D2D">
        <w:rPr>
          <w:rFonts w:eastAsia="Times New Roman" w:cs="Times New Roman"/>
          <w:i/>
          <w:lang w:eastAsia="it-IT"/>
        </w:rPr>
        <w:t>i è esibito per MITO</w:t>
      </w:r>
      <w:r w:rsidR="00FD7E8D">
        <w:rPr>
          <w:rFonts w:eastAsia="Times New Roman" w:cs="Times New Roman"/>
          <w:i/>
          <w:lang w:eastAsia="it-IT"/>
        </w:rPr>
        <w:t xml:space="preserve"> 2009</w:t>
      </w:r>
      <w:r w:rsidRPr="00376D2D">
        <w:rPr>
          <w:rFonts w:eastAsia="Times New Roman" w:cs="Times New Roman"/>
          <w:i/>
          <w:lang w:eastAsia="it-IT"/>
        </w:rPr>
        <w:t xml:space="preserve">.  A Lugano ha suonato sotto la direzione di Vladimir </w:t>
      </w:r>
      <w:proofErr w:type="spellStart"/>
      <w:r w:rsidRPr="00376D2D">
        <w:rPr>
          <w:rFonts w:eastAsia="Times New Roman" w:cs="Times New Roman"/>
          <w:i/>
          <w:lang w:eastAsia="it-IT"/>
        </w:rPr>
        <w:t>Ashkenazy</w:t>
      </w:r>
      <w:proofErr w:type="spellEnd"/>
      <w:r w:rsidRPr="00376D2D">
        <w:rPr>
          <w:rFonts w:eastAsia="Times New Roman" w:cs="Times New Roman"/>
          <w:i/>
          <w:lang w:eastAsia="it-IT"/>
        </w:rPr>
        <w:t xml:space="preserve"> e Alain </w:t>
      </w:r>
      <w:proofErr w:type="spellStart"/>
      <w:r w:rsidRPr="00376D2D">
        <w:rPr>
          <w:rFonts w:eastAsia="Times New Roman" w:cs="Times New Roman"/>
          <w:i/>
          <w:lang w:eastAsia="it-IT"/>
        </w:rPr>
        <w:t>Lo</w:t>
      </w:r>
      <w:r w:rsidR="001D5490">
        <w:rPr>
          <w:rFonts w:eastAsia="Times New Roman" w:cs="Times New Roman"/>
          <w:i/>
          <w:lang w:eastAsia="it-IT"/>
        </w:rPr>
        <w:t>mbard</w:t>
      </w:r>
      <w:proofErr w:type="spellEnd"/>
      <w:r w:rsidR="001D5490">
        <w:rPr>
          <w:rFonts w:eastAsia="Times New Roman" w:cs="Times New Roman"/>
          <w:i/>
          <w:lang w:eastAsia="it-IT"/>
        </w:rPr>
        <w:t>.</w:t>
      </w:r>
      <w:r w:rsidRPr="00376D2D">
        <w:rPr>
          <w:rFonts w:eastAsia="Times New Roman" w:cs="Times New Roman"/>
          <w:i/>
          <w:lang w:eastAsia="it-IT"/>
        </w:rPr>
        <w:t xml:space="preserve"> </w:t>
      </w:r>
      <w:r w:rsidR="00F918E1">
        <w:rPr>
          <w:rFonts w:eastAsia="Times New Roman" w:cs="Times New Roman"/>
          <w:i/>
          <w:lang w:eastAsia="it-IT"/>
        </w:rPr>
        <w:t>È stato borsista</w:t>
      </w:r>
      <w:r w:rsidRPr="00376D2D">
        <w:rPr>
          <w:rFonts w:eastAsia="Times New Roman" w:cs="Times New Roman"/>
          <w:i/>
          <w:lang w:eastAsia="it-IT"/>
        </w:rPr>
        <w:t xml:space="preserve"> Master dei Talenti </w:t>
      </w:r>
      <w:proofErr w:type="spellStart"/>
      <w:r w:rsidRPr="00376D2D">
        <w:rPr>
          <w:rFonts w:eastAsia="Times New Roman" w:cs="Times New Roman"/>
          <w:i/>
          <w:lang w:eastAsia="it-IT"/>
        </w:rPr>
        <w:t>Musi</w:t>
      </w:r>
      <w:r w:rsidR="00FD7E8D">
        <w:rPr>
          <w:rFonts w:eastAsia="Times New Roman" w:cs="Times New Roman"/>
          <w:i/>
          <w:lang w:eastAsia="it-IT"/>
        </w:rPr>
        <w:t>cali-</w:t>
      </w:r>
      <w:r w:rsidR="00085C73">
        <w:rPr>
          <w:rFonts w:eastAsia="Times New Roman" w:cs="Times New Roman"/>
          <w:i/>
          <w:lang w:eastAsia="it-IT"/>
        </w:rPr>
        <w:t>Fondazione</w:t>
      </w:r>
      <w:proofErr w:type="spellEnd"/>
      <w:r w:rsidR="00085C73">
        <w:rPr>
          <w:rFonts w:eastAsia="Times New Roman" w:cs="Times New Roman"/>
          <w:i/>
          <w:lang w:eastAsia="it-IT"/>
        </w:rPr>
        <w:t xml:space="preserve"> CRT. Nel marzo</w:t>
      </w:r>
      <w:r w:rsidRPr="00376D2D">
        <w:rPr>
          <w:rFonts w:eastAsia="Times New Roman" w:cs="Times New Roman"/>
          <w:i/>
          <w:lang w:eastAsia="it-IT"/>
        </w:rPr>
        <w:t xml:space="preserve"> 2011 ha suonato a San Francisco con la World </w:t>
      </w:r>
      <w:proofErr w:type="spellStart"/>
      <w:r w:rsidRPr="00376D2D">
        <w:rPr>
          <w:rFonts w:eastAsia="Times New Roman" w:cs="Times New Roman"/>
          <w:i/>
          <w:lang w:eastAsia="it-IT"/>
        </w:rPr>
        <w:t>Youth</w:t>
      </w:r>
      <w:proofErr w:type="spellEnd"/>
      <w:r w:rsidRPr="00376D2D">
        <w:rPr>
          <w:rFonts w:eastAsia="Times New Roman" w:cs="Times New Roman"/>
          <w:i/>
          <w:lang w:eastAsia="it-IT"/>
        </w:rPr>
        <w:t xml:space="preserve"> </w:t>
      </w:r>
      <w:proofErr w:type="spellStart"/>
      <w:r w:rsidRPr="00376D2D">
        <w:rPr>
          <w:rFonts w:eastAsia="Times New Roman" w:cs="Times New Roman"/>
          <w:i/>
          <w:lang w:eastAsia="it-IT"/>
        </w:rPr>
        <w:t>Chamber</w:t>
      </w:r>
      <w:proofErr w:type="spellEnd"/>
      <w:r w:rsidRPr="00376D2D">
        <w:rPr>
          <w:rFonts w:eastAsia="Times New Roman" w:cs="Times New Roman"/>
          <w:i/>
          <w:lang w:eastAsia="it-IT"/>
        </w:rPr>
        <w:t xml:space="preserve"> </w:t>
      </w:r>
      <w:r w:rsidR="00FD7E8D">
        <w:rPr>
          <w:rFonts w:eastAsia="Times New Roman" w:cs="Times New Roman"/>
          <w:i/>
          <w:lang w:eastAsia="it-IT"/>
        </w:rPr>
        <w:t>Orchestra e</w:t>
      </w:r>
      <w:r w:rsidRPr="00376D2D">
        <w:rPr>
          <w:rFonts w:eastAsia="Times New Roman" w:cs="Times New Roman"/>
          <w:i/>
          <w:lang w:eastAsia="it-IT"/>
        </w:rPr>
        <w:t xml:space="preserve"> Damiano </w:t>
      </w:r>
      <w:proofErr w:type="spellStart"/>
      <w:r w:rsidRPr="00376D2D">
        <w:rPr>
          <w:rFonts w:eastAsia="Times New Roman" w:cs="Times New Roman"/>
          <w:i/>
          <w:lang w:eastAsia="it-IT"/>
        </w:rPr>
        <w:t>Giuranna</w:t>
      </w:r>
      <w:proofErr w:type="spellEnd"/>
      <w:r w:rsidRPr="00376D2D">
        <w:rPr>
          <w:rFonts w:eastAsia="Times New Roman" w:cs="Times New Roman"/>
          <w:i/>
          <w:lang w:eastAsia="it-IT"/>
        </w:rPr>
        <w:t xml:space="preserve">. </w:t>
      </w:r>
      <w:r w:rsidR="00FD7E8D">
        <w:rPr>
          <w:rFonts w:eastAsia="Times New Roman" w:cs="Times New Roman"/>
          <w:i/>
          <w:lang w:eastAsia="it-IT"/>
        </w:rPr>
        <w:t>Nel maggio prossimo parteciperà ad una tournée con Orchestra della Fondazione CRT in Israele.</w:t>
      </w:r>
    </w:p>
    <w:p w:rsidR="00A95760" w:rsidRDefault="00A95760" w:rsidP="00A95760">
      <w:pPr>
        <w:spacing w:after="0" w:line="240" w:lineRule="auto"/>
        <w:jc w:val="both"/>
        <w:rPr>
          <w:rFonts w:eastAsia="Times New Roman" w:cs="Times New Roman"/>
          <w:i/>
          <w:sz w:val="24"/>
          <w:szCs w:val="24"/>
          <w:lang w:eastAsia="it-IT"/>
        </w:rPr>
      </w:pPr>
    </w:p>
    <w:p w:rsidR="00CE6D85" w:rsidRPr="00376D2D" w:rsidRDefault="00CE6D85" w:rsidP="00896710">
      <w:pPr>
        <w:spacing w:after="0" w:line="240" w:lineRule="auto"/>
        <w:jc w:val="both"/>
        <w:rPr>
          <w:i/>
        </w:rPr>
      </w:pPr>
      <w:r w:rsidRPr="00376D2D">
        <w:rPr>
          <w:b/>
          <w:i/>
        </w:rPr>
        <w:t xml:space="preserve">Giorgia </w:t>
      </w:r>
      <w:proofErr w:type="spellStart"/>
      <w:r w:rsidRPr="00376D2D">
        <w:rPr>
          <w:b/>
          <w:i/>
        </w:rPr>
        <w:t>Delorenzi</w:t>
      </w:r>
      <w:proofErr w:type="spellEnd"/>
      <w:r w:rsidRPr="00376D2D">
        <w:rPr>
          <w:i/>
        </w:rPr>
        <w:t>, t</w:t>
      </w:r>
      <w:r w:rsidR="001D5490">
        <w:rPr>
          <w:i/>
        </w:rPr>
        <w:t>orinese, ha studiato press</w:t>
      </w:r>
      <w:r w:rsidRPr="00376D2D">
        <w:rPr>
          <w:i/>
        </w:rPr>
        <w:t>o</w:t>
      </w:r>
      <w:r w:rsidR="001D5490">
        <w:rPr>
          <w:i/>
        </w:rPr>
        <w:t xml:space="preserve"> i</w:t>
      </w:r>
      <w:r w:rsidR="00690D60">
        <w:rPr>
          <w:i/>
        </w:rPr>
        <w:t>l</w:t>
      </w:r>
      <w:r w:rsidR="001D5490">
        <w:rPr>
          <w:i/>
        </w:rPr>
        <w:t xml:space="preserve"> Conservatorio della sua città</w:t>
      </w:r>
      <w:r w:rsidR="00690D60">
        <w:rPr>
          <w:i/>
        </w:rPr>
        <w:t xml:space="preserve"> con</w:t>
      </w:r>
      <w:r w:rsidRPr="00376D2D">
        <w:rPr>
          <w:i/>
        </w:rPr>
        <w:t xml:space="preserve"> Claudio Voghera, </w:t>
      </w:r>
      <w:r w:rsidR="00690D60">
        <w:rPr>
          <w:i/>
        </w:rPr>
        <w:t xml:space="preserve">conseguendo </w:t>
      </w:r>
      <w:r w:rsidRPr="00376D2D">
        <w:rPr>
          <w:i/>
        </w:rPr>
        <w:t xml:space="preserve">il Diploma Accademico di Secondo </w:t>
      </w:r>
      <w:r w:rsidR="00690D60">
        <w:rPr>
          <w:i/>
        </w:rPr>
        <w:t>Livello.</w:t>
      </w:r>
      <w:r w:rsidRPr="00376D2D">
        <w:rPr>
          <w:i/>
        </w:rPr>
        <w:t xml:space="preserve"> Prosegue attualmente gli studi presso l’Accademia di Musica di P</w:t>
      </w:r>
      <w:r w:rsidR="00FD7E8D">
        <w:rPr>
          <w:i/>
        </w:rPr>
        <w:t>inerolo con</w:t>
      </w:r>
      <w:r w:rsidRPr="00376D2D">
        <w:rPr>
          <w:i/>
        </w:rPr>
        <w:t xml:space="preserve"> Pietro De Maria, Andrea Lucchesini ed Enrico Stellini, sostenuta da una borsa di studio De Sono. Ha partecipato a masterclass di Benedetto Lupo, Géry Moutier, Edson Elias, Aldo Ciccolini, Alexander Lonquich. Premiata per la musica da camera ai concorsi di Cantalupa, Alessandria e Moncalieri, svolge regolare attività didattica</w:t>
      </w:r>
      <w:r w:rsidR="00085C73">
        <w:rPr>
          <w:i/>
        </w:rPr>
        <w:t xml:space="preserve"> e concertistica, </w:t>
      </w:r>
      <w:r w:rsidRPr="00376D2D">
        <w:rPr>
          <w:i/>
        </w:rPr>
        <w:t xml:space="preserve"> ed è stata allieva, in duo con la violinista Alice Costamagna, di Dario De Rosa, Renato Zanettovich, Enrico Bronzi e Maureen Jones presso la Scuola Superiore Internazionale di Musica da Camera del Trio di Trieste. Dal 2009 è accompagnatrice delle classi di violino e di oboe presso il Conservatorio di Torino</w:t>
      </w:r>
      <w:r w:rsidR="00785F4F" w:rsidRPr="00376D2D">
        <w:rPr>
          <w:i/>
        </w:rPr>
        <w:t>.</w:t>
      </w:r>
    </w:p>
    <w:p w:rsidR="001756EB" w:rsidRPr="00376D2D" w:rsidRDefault="001756EB" w:rsidP="000F7AB2">
      <w:pPr>
        <w:pStyle w:val="Paragrafoelenco1"/>
        <w:ind w:left="0"/>
        <w:rPr>
          <w:rFonts w:asciiTheme="minorHAnsi" w:hAnsiTheme="minorHAnsi"/>
          <w:i/>
          <w:sz w:val="22"/>
          <w:szCs w:val="22"/>
        </w:rPr>
      </w:pPr>
    </w:p>
    <w:p w:rsidR="00376D2D" w:rsidRPr="00A95760" w:rsidRDefault="00376D2D" w:rsidP="00376D2D">
      <w:pPr>
        <w:spacing w:after="0" w:line="240" w:lineRule="auto"/>
        <w:jc w:val="both"/>
        <w:rPr>
          <w:rFonts w:ascii="Calibri" w:hAnsi="Calibri"/>
        </w:rPr>
      </w:pPr>
      <w:r w:rsidRPr="00A95760">
        <w:rPr>
          <w:rFonts w:ascii="Calibri" w:hAnsi="Calibri"/>
          <w:b/>
        </w:rPr>
        <w:t>Beethoven</w:t>
      </w:r>
      <w:r w:rsidRPr="00A95760">
        <w:rPr>
          <w:rFonts w:ascii="Calibri" w:hAnsi="Calibri"/>
        </w:rPr>
        <w:tab/>
        <w:t>Sonata in la maggiore op. 12 n. 2</w:t>
      </w:r>
    </w:p>
    <w:p w:rsidR="00376D2D" w:rsidRPr="00A95760" w:rsidRDefault="00376D2D" w:rsidP="00376D2D">
      <w:pPr>
        <w:spacing w:after="0" w:line="240" w:lineRule="auto"/>
        <w:jc w:val="both"/>
        <w:rPr>
          <w:rFonts w:ascii="Calibri" w:hAnsi="Calibri"/>
        </w:rPr>
      </w:pPr>
      <w:r w:rsidRPr="00A95760">
        <w:rPr>
          <w:rFonts w:ascii="Calibri" w:hAnsi="Calibri"/>
        </w:rPr>
        <w:t xml:space="preserve">L'op. 12, dedicata ad Antonio Salieri e pubblicata nel 1799, costituisce, anche per il suo impegno formale, il primo importante riferimento (dopo le </w:t>
      </w:r>
      <w:r w:rsidRPr="00A95760">
        <w:rPr>
          <w:rFonts w:ascii="Calibri" w:hAnsi="Calibri"/>
          <w:i/>
        </w:rPr>
        <w:t>Variazioni su un tema di Mozart</w:t>
      </w:r>
      <w:r w:rsidRPr="00A95760">
        <w:rPr>
          <w:rFonts w:ascii="Calibri" w:hAnsi="Calibri"/>
        </w:rPr>
        <w:t xml:space="preserve">, un </w:t>
      </w:r>
      <w:r w:rsidRPr="00A95760">
        <w:rPr>
          <w:rFonts w:ascii="Calibri" w:hAnsi="Calibri"/>
          <w:i/>
        </w:rPr>
        <w:t>Rondò</w:t>
      </w:r>
      <w:r w:rsidRPr="00A95760">
        <w:rPr>
          <w:rFonts w:ascii="Calibri" w:hAnsi="Calibri"/>
        </w:rPr>
        <w:t xml:space="preserve"> in sol maggiore ed una serie di sei </w:t>
      </w:r>
      <w:proofErr w:type="spellStart"/>
      <w:r w:rsidRPr="00A95760">
        <w:rPr>
          <w:rFonts w:ascii="Calibri" w:hAnsi="Calibri"/>
          <w:i/>
        </w:rPr>
        <w:t>Allemande</w:t>
      </w:r>
      <w:proofErr w:type="spellEnd"/>
      <w:r w:rsidRPr="00A95760">
        <w:rPr>
          <w:rFonts w:ascii="Calibri" w:hAnsi="Calibri"/>
        </w:rPr>
        <w:t xml:space="preserve">) nella produzione </w:t>
      </w:r>
      <w:proofErr w:type="spellStart"/>
      <w:r w:rsidRPr="00A95760">
        <w:rPr>
          <w:rFonts w:ascii="Calibri" w:hAnsi="Calibri"/>
        </w:rPr>
        <w:t>beethoveniana</w:t>
      </w:r>
      <w:proofErr w:type="spellEnd"/>
      <w:r w:rsidRPr="00A95760">
        <w:rPr>
          <w:rFonts w:ascii="Calibri" w:hAnsi="Calibri"/>
        </w:rPr>
        <w:t xml:space="preserve"> per violino e pianoforte. In questa unione strumentale, che ha il suo diretto antecedente storico in Mozart, si registra una volta di più quell'interesse così vivo ed insistente che Beethoven nutrì sempre per gli archi e per la tastiera, intesi come strumenti principi della sua personale ricerca musicale.</w:t>
      </w:r>
    </w:p>
    <w:p w:rsidR="00376D2D" w:rsidRPr="00A95760" w:rsidRDefault="00376D2D" w:rsidP="00376D2D">
      <w:pPr>
        <w:spacing w:after="0" w:line="240" w:lineRule="auto"/>
        <w:jc w:val="both"/>
        <w:rPr>
          <w:rFonts w:ascii="Calibri" w:hAnsi="Calibri"/>
        </w:rPr>
      </w:pPr>
      <w:r w:rsidRPr="00A95760">
        <w:rPr>
          <w:rFonts w:ascii="Calibri" w:hAnsi="Calibri"/>
        </w:rPr>
        <w:t>Nella Sonata in la maggiore op.2 n.2,in particolare, si riscontra una certa  limpidezza di scrittura: la pervade però un carattere ironico e leggero che lascia un'impressione di maggiore estrosità e di un disinvolto divagare dei motivi. Nell’</w:t>
      </w:r>
      <w:r w:rsidRPr="00A95760">
        <w:rPr>
          <w:rFonts w:ascii="Calibri" w:hAnsi="Calibri"/>
          <w:i/>
        </w:rPr>
        <w:t>Allegro vivace</w:t>
      </w:r>
      <w:r w:rsidRPr="00A95760">
        <w:rPr>
          <w:rFonts w:ascii="Calibri" w:hAnsi="Calibri"/>
        </w:rPr>
        <w:t xml:space="preserve"> e nell’</w:t>
      </w:r>
      <w:r w:rsidRPr="00A95760">
        <w:rPr>
          <w:rFonts w:ascii="Calibri" w:hAnsi="Calibri"/>
          <w:i/>
        </w:rPr>
        <w:t>Allegretto</w:t>
      </w:r>
      <w:r w:rsidRPr="00A95760">
        <w:rPr>
          <w:rFonts w:ascii="Calibri" w:hAnsi="Calibri"/>
        </w:rPr>
        <w:t xml:space="preserve"> i due strumenti dialogano in armonia, fino a quando  nel  conclusivo </w:t>
      </w:r>
      <w:r w:rsidRPr="00A95760">
        <w:rPr>
          <w:rFonts w:ascii="Calibri" w:hAnsi="Calibri"/>
          <w:i/>
        </w:rPr>
        <w:t>Allegro</w:t>
      </w:r>
      <w:r w:rsidRPr="00A95760">
        <w:rPr>
          <w:rFonts w:ascii="Calibri" w:hAnsi="Calibri"/>
        </w:rPr>
        <w:t xml:space="preserve"> in forma di </w:t>
      </w:r>
      <w:proofErr w:type="spellStart"/>
      <w:r w:rsidRPr="00A95760">
        <w:rPr>
          <w:rFonts w:ascii="Calibri" w:hAnsi="Calibri"/>
        </w:rPr>
        <w:t>rondo-sonata</w:t>
      </w:r>
      <w:proofErr w:type="spellEnd"/>
      <w:r w:rsidRPr="00A95760">
        <w:rPr>
          <w:rFonts w:ascii="Calibri" w:hAnsi="Calibri"/>
        </w:rPr>
        <w:t>, si giunge  ad un sereno epilogo.</w:t>
      </w:r>
    </w:p>
    <w:p w:rsidR="00376D2D" w:rsidRPr="00A95760" w:rsidRDefault="00376D2D" w:rsidP="00690D60">
      <w:pPr>
        <w:spacing w:after="0" w:line="240" w:lineRule="auto"/>
        <w:jc w:val="both"/>
        <w:rPr>
          <w:rFonts w:ascii="Calibri" w:hAnsi="Calibri"/>
        </w:rPr>
      </w:pPr>
    </w:p>
    <w:p w:rsidR="00690D60" w:rsidRDefault="00376D2D" w:rsidP="00690D60">
      <w:pPr>
        <w:spacing w:after="0" w:line="240" w:lineRule="auto"/>
        <w:jc w:val="both"/>
        <w:rPr>
          <w:rFonts w:ascii="Calibri" w:hAnsi="Calibri"/>
        </w:rPr>
      </w:pPr>
      <w:proofErr w:type="spellStart"/>
      <w:r w:rsidRPr="00A95760">
        <w:rPr>
          <w:rFonts w:ascii="Calibri" w:hAnsi="Calibri"/>
          <w:b/>
        </w:rPr>
        <w:t>Brahms</w:t>
      </w:r>
      <w:proofErr w:type="spellEnd"/>
      <w:r w:rsidRPr="00A95760">
        <w:rPr>
          <w:rFonts w:ascii="Calibri" w:hAnsi="Calibri"/>
          <w:b/>
        </w:rPr>
        <w:tab/>
      </w:r>
      <w:r w:rsidR="00540DA8">
        <w:rPr>
          <w:rFonts w:ascii="Calibri" w:hAnsi="Calibri"/>
          <w:b/>
        </w:rPr>
        <w:tab/>
      </w:r>
      <w:r w:rsidRPr="00A95760">
        <w:rPr>
          <w:rFonts w:ascii="Calibri" w:hAnsi="Calibri"/>
        </w:rPr>
        <w:t>Sonata in la maggiore op. 100 ‘</w:t>
      </w:r>
      <w:proofErr w:type="spellStart"/>
      <w:r w:rsidRPr="00A95760">
        <w:rPr>
          <w:rFonts w:ascii="Calibri" w:hAnsi="Calibri"/>
          <w:i/>
        </w:rPr>
        <w:t>Thünersonate</w:t>
      </w:r>
      <w:proofErr w:type="spellEnd"/>
      <w:r w:rsidRPr="00A95760">
        <w:rPr>
          <w:rFonts w:ascii="Calibri" w:hAnsi="Calibri"/>
        </w:rPr>
        <w:t>’</w:t>
      </w:r>
    </w:p>
    <w:p w:rsidR="00376D2D" w:rsidRPr="00690D60" w:rsidRDefault="00376D2D" w:rsidP="00690D60">
      <w:pPr>
        <w:spacing w:after="0" w:line="240" w:lineRule="auto"/>
        <w:jc w:val="both"/>
        <w:rPr>
          <w:rFonts w:ascii="Calibri" w:hAnsi="Calibri"/>
        </w:rPr>
      </w:pPr>
      <w:proofErr w:type="spellStart"/>
      <w:r w:rsidRPr="00A95760">
        <w:t>Brahms</w:t>
      </w:r>
      <w:proofErr w:type="spellEnd"/>
      <w:r w:rsidRPr="00A95760">
        <w:t xml:space="preserve"> trascorse l’estate del </w:t>
      </w:r>
      <w:smartTag w:uri="urn:schemas-microsoft-com:office:smarttags" w:element="metricconverter">
        <w:smartTagPr>
          <w:attr w:name="ProductID" w:val="1886 in"/>
        </w:smartTagPr>
        <w:r w:rsidRPr="00A95760">
          <w:t>1886 in</w:t>
        </w:r>
      </w:smartTag>
      <w:r w:rsidRPr="00A95760">
        <w:t xml:space="preserve"> ritiro spirituale presso il Lago Thun, in Svizzera (località da cui la Sonata prenderà il nome): qui il compositore si dedicò alla composizione di numerosi </w:t>
      </w:r>
      <w:proofErr w:type="spellStart"/>
      <w:r w:rsidRPr="00A95760">
        <w:t>Lieder</w:t>
      </w:r>
      <w:proofErr w:type="spellEnd"/>
      <w:r w:rsidRPr="00A95760">
        <w:t xml:space="preserve"> e opere da camera.</w:t>
      </w:r>
    </w:p>
    <w:p w:rsidR="00376D2D" w:rsidRPr="00A95760" w:rsidRDefault="00376D2D" w:rsidP="00A95760">
      <w:pPr>
        <w:pStyle w:val="Nessunaspaziatura"/>
        <w:jc w:val="both"/>
      </w:pPr>
      <w:smartTag w:uri="urn:schemas-microsoft-com:office:smarttags" w:element="PersonName">
        <w:smartTagPr>
          <w:attr w:name="ProductID" w:val="La Sonata"/>
        </w:smartTagPr>
        <w:r w:rsidRPr="00A95760">
          <w:t>La Sonata</w:t>
        </w:r>
      </w:smartTag>
      <w:r w:rsidRPr="00A95760">
        <w:t xml:space="preserve"> in la maggiore è probabilmente la più lirica delle tre sonate per violino e pianoforte di </w:t>
      </w:r>
      <w:proofErr w:type="spellStart"/>
      <w:r w:rsidRPr="00A95760">
        <w:t>Brahms</w:t>
      </w:r>
      <w:proofErr w:type="spellEnd"/>
      <w:r w:rsidRPr="00A95760">
        <w:t xml:space="preserve">, nella quale le caratteristiche pregnanti del secondo violino riflettono alla perfezione alcune qualità della personalità di </w:t>
      </w:r>
      <w:proofErr w:type="spellStart"/>
      <w:r w:rsidRPr="00A95760">
        <w:t>Brahms</w:t>
      </w:r>
      <w:proofErr w:type="spellEnd"/>
      <w:r w:rsidRPr="00A95760">
        <w:t>, come la timidezza, l’introspezione, l’originalità e l’intensità emotiva: la musica trasporta l’ascoltatore direttamente nell’universo emotivo del compositore.</w:t>
      </w:r>
    </w:p>
    <w:p w:rsidR="00376D2D" w:rsidRPr="00A95760" w:rsidRDefault="00376D2D" w:rsidP="00A95760">
      <w:pPr>
        <w:pStyle w:val="Nessunaspaziatura"/>
        <w:jc w:val="both"/>
      </w:pPr>
      <w:r w:rsidRPr="00A95760">
        <w:t>La sonata inizia con un tema presentato prima dal pianoforte ed in un secondo momento dal violino:</w:t>
      </w:r>
      <w:r w:rsidRPr="00A95760">
        <w:rPr>
          <w:rFonts w:cs="Arial"/>
        </w:rPr>
        <w:t xml:space="preserve"> </w:t>
      </w:r>
      <w:r w:rsidRPr="00A95760">
        <w:rPr>
          <w:rStyle w:val="hps"/>
          <w:rFonts w:ascii="Calibri" w:hAnsi="Calibri" w:cs="Arial"/>
        </w:rPr>
        <w:t>mentre nel</w:t>
      </w:r>
      <w:r w:rsidRPr="00A95760">
        <w:rPr>
          <w:rFonts w:cs="Arial"/>
        </w:rPr>
        <w:t xml:space="preserve"> </w:t>
      </w:r>
      <w:r w:rsidRPr="00A95760">
        <w:rPr>
          <w:rStyle w:val="hps"/>
          <w:rFonts w:ascii="Calibri" w:hAnsi="Calibri" w:cs="Arial"/>
        </w:rPr>
        <w:t>primo movimento</w:t>
      </w:r>
      <w:r w:rsidRPr="00A95760">
        <w:rPr>
          <w:rStyle w:val="hpsatn"/>
          <w:rFonts w:ascii="Calibri" w:hAnsi="Calibri" w:cs="Arial"/>
        </w:rPr>
        <w:t xml:space="preserve"> i due strumenti dialogano in maniera intrigante</w:t>
      </w:r>
      <w:r w:rsidRPr="00A95760">
        <w:rPr>
          <w:rStyle w:val="hps"/>
          <w:rFonts w:ascii="Calibri" w:hAnsi="Calibri" w:cs="Arial"/>
        </w:rPr>
        <w:t>, il secondo movimento</w:t>
      </w:r>
      <w:r w:rsidRPr="00A95760">
        <w:rPr>
          <w:rFonts w:cs="Arial"/>
        </w:rPr>
        <w:t xml:space="preserve"> è </w:t>
      </w:r>
      <w:r w:rsidRPr="00A95760">
        <w:rPr>
          <w:rStyle w:val="hps"/>
          <w:rFonts w:ascii="Calibri" w:hAnsi="Calibri" w:cs="Arial"/>
        </w:rPr>
        <w:t>separato in</w:t>
      </w:r>
      <w:r w:rsidRPr="00A95760">
        <w:rPr>
          <w:rFonts w:cs="Arial"/>
        </w:rPr>
        <w:t xml:space="preserve"> </w:t>
      </w:r>
      <w:r w:rsidRPr="00A95760">
        <w:rPr>
          <w:rStyle w:val="hps"/>
          <w:rFonts w:ascii="Calibri" w:hAnsi="Calibri" w:cs="Arial"/>
        </w:rPr>
        <w:t>due sezioni chiaramente distinte.</w:t>
      </w:r>
      <w:r w:rsidRPr="00A95760">
        <w:rPr>
          <w:rStyle w:val="hps"/>
          <w:rFonts w:ascii="Calibri" w:hAnsi="Calibri"/>
        </w:rPr>
        <w:t xml:space="preserve"> </w:t>
      </w:r>
      <w:r w:rsidRPr="00A95760">
        <w:rPr>
          <w:rStyle w:val="hps"/>
          <w:rFonts w:ascii="Calibri" w:hAnsi="Calibri" w:cs="Arial"/>
        </w:rPr>
        <w:t xml:space="preserve">Dopo l’inizio con il bucolico </w:t>
      </w:r>
      <w:r w:rsidRPr="00A95760">
        <w:rPr>
          <w:rStyle w:val="hps"/>
          <w:rFonts w:ascii="Calibri" w:hAnsi="Calibri" w:cs="Arial"/>
          <w:i/>
        </w:rPr>
        <w:t>Andante</w:t>
      </w:r>
      <w:r w:rsidRPr="00A95760">
        <w:rPr>
          <w:rStyle w:val="hps"/>
          <w:rFonts w:ascii="Calibri" w:hAnsi="Calibri" w:cs="Arial"/>
        </w:rPr>
        <w:t xml:space="preserve">, il seguente </w:t>
      </w:r>
      <w:r w:rsidRPr="00A95760">
        <w:rPr>
          <w:rStyle w:val="hps"/>
          <w:rFonts w:ascii="Calibri" w:hAnsi="Calibri" w:cs="Arial"/>
          <w:i/>
        </w:rPr>
        <w:t>Vivace</w:t>
      </w:r>
      <w:r w:rsidRPr="00A95760">
        <w:rPr>
          <w:rStyle w:val="hps"/>
          <w:rFonts w:ascii="Calibri" w:hAnsi="Calibri" w:cs="Arial"/>
        </w:rPr>
        <w:t xml:space="preserve"> porta con sé una leggera traccia di umorismo: il finale, </w:t>
      </w:r>
      <w:r w:rsidRPr="00A95760">
        <w:rPr>
          <w:rStyle w:val="hps"/>
          <w:rFonts w:ascii="Calibri" w:hAnsi="Calibri" w:cs="Arial"/>
          <w:i/>
        </w:rPr>
        <w:t>Allegretto grazioso</w:t>
      </w:r>
      <w:r w:rsidRPr="00A95760">
        <w:rPr>
          <w:rStyle w:val="hps"/>
          <w:rFonts w:ascii="Calibri" w:hAnsi="Calibri" w:cs="Arial"/>
        </w:rPr>
        <w:t>, è privo del consueto aspetto virtuosistico comune alle opere del periodo romantico.</w:t>
      </w:r>
      <w:r w:rsidRPr="00A95760">
        <w:rPr>
          <w:rStyle w:val="hps"/>
          <w:rFonts w:ascii="Calibri" w:hAnsi="Calibri"/>
        </w:rPr>
        <w:t xml:space="preserve"> </w:t>
      </w:r>
      <w:r w:rsidRPr="00A95760">
        <w:rPr>
          <w:rStyle w:val="hps"/>
          <w:rFonts w:ascii="Calibri" w:hAnsi="Calibri" w:cs="Arial"/>
          <w:color w:val="000000"/>
        </w:rPr>
        <w:t xml:space="preserve">Nel </w:t>
      </w:r>
      <w:r w:rsidRPr="00A95760">
        <w:rPr>
          <w:rStyle w:val="hps"/>
          <w:rFonts w:ascii="Calibri" w:hAnsi="Calibri" w:cs="Arial"/>
          <w:i/>
          <w:color w:val="000000"/>
        </w:rPr>
        <w:t>Rondò</w:t>
      </w:r>
      <w:r w:rsidRPr="00A95760">
        <w:rPr>
          <w:rFonts w:cs="Arial"/>
          <w:color w:val="000000"/>
        </w:rPr>
        <w:t xml:space="preserve"> si assiste ad </w:t>
      </w:r>
      <w:r w:rsidRPr="00A95760">
        <w:rPr>
          <w:rFonts w:cs="Arial"/>
          <w:color w:val="000000"/>
        </w:rPr>
        <w:lastRenderedPageBreak/>
        <w:t>un’esplosione passionale improvvisa, dopo la quale riappare il tema calmo e rassicurante dell’inizio.</w:t>
      </w:r>
    </w:p>
    <w:p w:rsidR="00376D2D" w:rsidRPr="00A95760" w:rsidRDefault="00376D2D" w:rsidP="00376D2D">
      <w:pPr>
        <w:spacing w:after="0" w:line="240" w:lineRule="auto"/>
        <w:jc w:val="both"/>
        <w:textAlignment w:val="top"/>
        <w:rPr>
          <w:rFonts w:ascii="Calibri" w:hAnsi="Calibri" w:cs="Arial"/>
        </w:rPr>
      </w:pPr>
    </w:p>
    <w:p w:rsidR="00A95760" w:rsidRPr="00A95760" w:rsidRDefault="00376D2D" w:rsidP="00376D2D">
      <w:pPr>
        <w:spacing w:after="0" w:line="240" w:lineRule="auto"/>
        <w:rPr>
          <w:rFonts w:ascii="Calibri" w:hAnsi="Calibri"/>
        </w:rPr>
      </w:pPr>
      <w:proofErr w:type="spellStart"/>
      <w:r w:rsidRPr="00A95760">
        <w:rPr>
          <w:rFonts w:ascii="Calibri" w:hAnsi="Calibri"/>
          <w:b/>
        </w:rPr>
        <w:t>Debussy</w:t>
      </w:r>
      <w:proofErr w:type="spellEnd"/>
      <w:r w:rsidRPr="00A95760">
        <w:rPr>
          <w:rFonts w:ascii="Calibri" w:hAnsi="Calibri"/>
          <w:b/>
        </w:rPr>
        <w:t xml:space="preserve"> </w:t>
      </w:r>
      <w:r w:rsidRPr="00A95760">
        <w:rPr>
          <w:rFonts w:ascii="Calibri" w:hAnsi="Calibri"/>
        </w:rPr>
        <w:tab/>
        <w:t>Sonata in sol minore</w:t>
      </w:r>
    </w:p>
    <w:p w:rsidR="00376D2D" w:rsidRPr="00A95760" w:rsidRDefault="00376D2D" w:rsidP="00376D2D">
      <w:pPr>
        <w:spacing w:after="0" w:line="240" w:lineRule="auto"/>
        <w:jc w:val="both"/>
        <w:rPr>
          <w:rFonts w:ascii="Calibri" w:hAnsi="Calibri"/>
        </w:rPr>
      </w:pPr>
      <w:r w:rsidRPr="00A95760">
        <w:rPr>
          <w:rFonts w:ascii="Calibri" w:hAnsi="Calibri"/>
        </w:rPr>
        <w:t xml:space="preserve">La travagliata genesi dell’ultima composizione di </w:t>
      </w:r>
      <w:proofErr w:type="spellStart"/>
      <w:r w:rsidRPr="00A95760">
        <w:rPr>
          <w:rFonts w:ascii="Calibri" w:hAnsi="Calibri"/>
        </w:rPr>
        <w:t>Debussy</w:t>
      </w:r>
      <w:proofErr w:type="spellEnd"/>
      <w:r w:rsidRPr="00A95760">
        <w:rPr>
          <w:rFonts w:ascii="Calibri" w:hAnsi="Calibri"/>
        </w:rPr>
        <w:t xml:space="preserve"> è attestata da modifiche, ripensamenti e correzioni presenti nei quaderni e nei numerosi </w:t>
      </w:r>
      <w:proofErr w:type="spellStart"/>
      <w:r w:rsidRPr="00A95760">
        <w:rPr>
          <w:rFonts w:ascii="Calibri" w:hAnsi="Calibri"/>
          <w:i/>
        </w:rPr>
        <w:t>Feuillets</w:t>
      </w:r>
      <w:proofErr w:type="spellEnd"/>
      <w:r w:rsidRPr="00A95760">
        <w:rPr>
          <w:rFonts w:ascii="Calibri" w:hAnsi="Calibri"/>
          <w:i/>
        </w:rPr>
        <w:t xml:space="preserve"> d’</w:t>
      </w:r>
      <w:proofErr w:type="spellStart"/>
      <w:r w:rsidRPr="00A95760">
        <w:rPr>
          <w:rFonts w:ascii="Calibri" w:hAnsi="Calibri"/>
          <w:i/>
        </w:rPr>
        <w:t>esquisses</w:t>
      </w:r>
      <w:proofErr w:type="spellEnd"/>
      <w:r w:rsidRPr="00A95760">
        <w:rPr>
          <w:rFonts w:ascii="Calibri" w:hAnsi="Calibri"/>
        </w:rPr>
        <w:t xml:space="preserve">. Come era usanza per la musica da camera, l’autografo di </w:t>
      </w:r>
      <w:proofErr w:type="spellStart"/>
      <w:r w:rsidRPr="00A95760">
        <w:rPr>
          <w:rFonts w:ascii="Calibri" w:hAnsi="Calibri"/>
        </w:rPr>
        <w:t>Debussy</w:t>
      </w:r>
      <w:proofErr w:type="spellEnd"/>
      <w:r w:rsidRPr="00A95760">
        <w:rPr>
          <w:rFonts w:ascii="Calibri" w:hAnsi="Calibri"/>
        </w:rPr>
        <w:t xml:space="preserve"> conserva solo la partitura; non è chiaro come nacque la parte di violino della prima edizione, che si discosta dalla linea del violino della partitura in molti dettagli (fraseggio e articolazione). Certamente la parte era destinata a Gaston </w:t>
      </w:r>
      <w:proofErr w:type="spellStart"/>
      <w:r w:rsidRPr="00A95760">
        <w:rPr>
          <w:rFonts w:ascii="Calibri" w:hAnsi="Calibri"/>
        </w:rPr>
        <w:t>Poulet</w:t>
      </w:r>
      <w:proofErr w:type="spellEnd"/>
      <w:r w:rsidRPr="00A95760">
        <w:rPr>
          <w:rFonts w:ascii="Calibri" w:hAnsi="Calibri"/>
        </w:rPr>
        <w:t>, violinista e direttore d’orchestra, che ne effettuò la prima esecuzione in pubblico.</w:t>
      </w:r>
    </w:p>
    <w:p w:rsidR="00376D2D" w:rsidRPr="00A95760" w:rsidRDefault="00376D2D" w:rsidP="00376D2D">
      <w:pPr>
        <w:pStyle w:val="p1"/>
        <w:spacing w:before="0" w:after="0" w:line="240" w:lineRule="auto"/>
        <w:ind w:left="0" w:firstLine="0"/>
        <w:rPr>
          <w:rFonts w:ascii="Calibri" w:hAnsi="Calibri"/>
          <w:color w:val="auto"/>
          <w:sz w:val="22"/>
          <w:szCs w:val="22"/>
        </w:rPr>
      </w:pPr>
      <w:r w:rsidRPr="00A95760">
        <w:rPr>
          <w:rFonts w:ascii="Calibri" w:hAnsi="Calibri"/>
          <w:color w:val="auto"/>
          <w:sz w:val="22"/>
          <w:szCs w:val="22"/>
        </w:rPr>
        <w:t xml:space="preserve">Il periodo è all’incirca  la fine del 1915, quello in cui  </w:t>
      </w:r>
      <w:proofErr w:type="spellStart"/>
      <w:r w:rsidRPr="00A95760">
        <w:rPr>
          <w:rFonts w:ascii="Calibri" w:hAnsi="Calibri"/>
          <w:color w:val="auto"/>
          <w:sz w:val="22"/>
          <w:szCs w:val="22"/>
        </w:rPr>
        <w:t>Debussy</w:t>
      </w:r>
      <w:proofErr w:type="spellEnd"/>
      <w:r w:rsidRPr="00A95760">
        <w:rPr>
          <w:rFonts w:ascii="Calibri" w:hAnsi="Calibri"/>
          <w:color w:val="auto"/>
          <w:sz w:val="22"/>
          <w:szCs w:val="22"/>
        </w:rPr>
        <w:t xml:space="preserve">  decide di  riallacciarsi alla tradizione antica: ritorna alla Sonata preclassica, secondo l’uso del sec. XVIII, con una serie di Sonate collegate da un titolo, </w:t>
      </w:r>
      <w:proofErr w:type="spellStart"/>
      <w:r w:rsidRPr="00A95760">
        <w:rPr>
          <w:rFonts w:ascii="Calibri" w:hAnsi="Calibri"/>
          <w:i/>
          <w:color w:val="auto"/>
          <w:sz w:val="22"/>
          <w:szCs w:val="22"/>
        </w:rPr>
        <w:t>Six</w:t>
      </w:r>
      <w:proofErr w:type="spellEnd"/>
      <w:r w:rsidRPr="00A95760">
        <w:rPr>
          <w:rFonts w:ascii="Calibri" w:hAnsi="Calibri"/>
          <w:i/>
          <w:color w:val="auto"/>
          <w:sz w:val="22"/>
          <w:szCs w:val="22"/>
        </w:rPr>
        <w:t xml:space="preserve"> </w:t>
      </w:r>
      <w:proofErr w:type="spellStart"/>
      <w:r w:rsidRPr="00A95760">
        <w:rPr>
          <w:rFonts w:ascii="Calibri" w:hAnsi="Calibri"/>
          <w:i/>
          <w:color w:val="auto"/>
          <w:sz w:val="22"/>
          <w:szCs w:val="22"/>
        </w:rPr>
        <w:t>Sonates</w:t>
      </w:r>
      <w:proofErr w:type="spellEnd"/>
      <w:r w:rsidRPr="00A95760">
        <w:rPr>
          <w:rFonts w:ascii="Calibri" w:hAnsi="Calibri"/>
          <w:i/>
          <w:color w:val="auto"/>
          <w:sz w:val="22"/>
          <w:szCs w:val="22"/>
        </w:rPr>
        <w:t xml:space="preserve"> pour </w:t>
      </w:r>
      <w:proofErr w:type="spellStart"/>
      <w:r w:rsidRPr="00A95760">
        <w:rPr>
          <w:rFonts w:ascii="Calibri" w:hAnsi="Calibri"/>
          <w:i/>
          <w:color w:val="auto"/>
          <w:sz w:val="22"/>
          <w:szCs w:val="22"/>
        </w:rPr>
        <w:t>divers</w:t>
      </w:r>
      <w:proofErr w:type="spellEnd"/>
      <w:r w:rsidRPr="00A95760">
        <w:rPr>
          <w:rFonts w:ascii="Calibri" w:hAnsi="Calibri"/>
          <w:i/>
          <w:color w:val="auto"/>
          <w:sz w:val="22"/>
          <w:szCs w:val="22"/>
        </w:rPr>
        <w:t xml:space="preserve"> </w:t>
      </w:r>
      <w:proofErr w:type="spellStart"/>
      <w:r w:rsidRPr="00A95760">
        <w:rPr>
          <w:rFonts w:ascii="Calibri" w:hAnsi="Calibri"/>
          <w:i/>
          <w:color w:val="auto"/>
          <w:sz w:val="22"/>
          <w:szCs w:val="22"/>
        </w:rPr>
        <w:t>instruments</w:t>
      </w:r>
      <w:proofErr w:type="spellEnd"/>
      <w:r w:rsidRPr="00A95760">
        <w:rPr>
          <w:rFonts w:ascii="Calibri" w:hAnsi="Calibri"/>
          <w:color w:val="auto"/>
          <w:sz w:val="22"/>
          <w:szCs w:val="22"/>
        </w:rPr>
        <w:t xml:space="preserve">, e denomina la terza della serie </w:t>
      </w:r>
      <w:r w:rsidRPr="00A95760">
        <w:rPr>
          <w:rFonts w:ascii="Calibri" w:hAnsi="Calibri"/>
          <w:i/>
          <w:color w:val="auto"/>
          <w:sz w:val="22"/>
          <w:szCs w:val="22"/>
        </w:rPr>
        <w:t xml:space="preserve">Sonate pour </w:t>
      </w:r>
      <w:proofErr w:type="spellStart"/>
      <w:r w:rsidRPr="00A95760">
        <w:rPr>
          <w:rFonts w:ascii="Calibri" w:hAnsi="Calibri"/>
          <w:i/>
          <w:color w:val="auto"/>
          <w:sz w:val="22"/>
          <w:szCs w:val="22"/>
        </w:rPr>
        <w:t>violon</w:t>
      </w:r>
      <w:proofErr w:type="spellEnd"/>
      <w:r w:rsidRPr="00A95760">
        <w:rPr>
          <w:rFonts w:ascii="Calibri" w:hAnsi="Calibri"/>
          <w:i/>
          <w:color w:val="auto"/>
          <w:sz w:val="22"/>
          <w:szCs w:val="22"/>
        </w:rPr>
        <w:t xml:space="preserve">, </w:t>
      </w:r>
      <w:proofErr w:type="spellStart"/>
      <w:r w:rsidRPr="00A95760">
        <w:rPr>
          <w:rFonts w:ascii="Calibri" w:hAnsi="Calibri"/>
          <w:i/>
          <w:color w:val="auto"/>
          <w:sz w:val="22"/>
          <w:szCs w:val="22"/>
        </w:rPr>
        <w:t>cor</w:t>
      </w:r>
      <w:proofErr w:type="spellEnd"/>
      <w:r w:rsidRPr="00A95760">
        <w:rPr>
          <w:rFonts w:ascii="Calibri" w:hAnsi="Calibri"/>
          <w:i/>
          <w:color w:val="auto"/>
          <w:sz w:val="22"/>
          <w:szCs w:val="22"/>
        </w:rPr>
        <w:t xml:space="preserve"> </w:t>
      </w:r>
      <w:proofErr w:type="spellStart"/>
      <w:r w:rsidRPr="00A95760">
        <w:rPr>
          <w:rFonts w:ascii="Calibri" w:hAnsi="Calibri"/>
          <w:i/>
          <w:color w:val="auto"/>
          <w:sz w:val="22"/>
          <w:szCs w:val="22"/>
        </w:rPr>
        <w:t>anglais</w:t>
      </w:r>
      <w:proofErr w:type="spellEnd"/>
      <w:r w:rsidRPr="00A95760">
        <w:rPr>
          <w:rFonts w:ascii="Calibri" w:hAnsi="Calibri"/>
          <w:i/>
          <w:color w:val="auto"/>
          <w:sz w:val="22"/>
          <w:szCs w:val="22"/>
        </w:rPr>
        <w:t xml:space="preserve"> </w:t>
      </w:r>
      <w:proofErr w:type="spellStart"/>
      <w:r w:rsidRPr="00A95760">
        <w:rPr>
          <w:rFonts w:ascii="Calibri" w:hAnsi="Calibri"/>
          <w:i/>
          <w:color w:val="auto"/>
          <w:sz w:val="22"/>
          <w:szCs w:val="22"/>
        </w:rPr>
        <w:t>et</w:t>
      </w:r>
      <w:proofErr w:type="spellEnd"/>
      <w:r w:rsidRPr="00A95760">
        <w:rPr>
          <w:rFonts w:ascii="Calibri" w:hAnsi="Calibri"/>
          <w:i/>
          <w:color w:val="auto"/>
          <w:sz w:val="22"/>
          <w:szCs w:val="22"/>
        </w:rPr>
        <w:t xml:space="preserve"> piano</w:t>
      </w:r>
      <w:r w:rsidRPr="00A95760">
        <w:rPr>
          <w:rFonts w:ascii="Calibri" w:hAnsi="Calibri"/>
          <w:color w:val="auto"/>
          <w:sz w:val="22"/>
          <w:szCs w:val="22"/>
        </w:rPr>
        <w:t xml:space="preserve">. In seguito, quando decide di affidare l’esecuzione al violinista americano di origine ungherese Arthur </w:t>
      </w:r>
      <w:proofErr w:type="spellStart"/>
      <w:r w:rsidRPr="00A95760">
        <w:rPr>
          <w:rFonts w:ascii="Calibri" w:hAnsi="Calibri"/>
          <w:color w:val="auto"/>
          <w:sz w:val="22"/>
          <w:szCs w:val="22"/>
        </w:rPr>
        <w:t>Hartmann</w:t>
      </w:r>
      <w:proofErr w:type="spellEnd"/>
      <w:r w:rsidRPr="00A95760">
        <w:rPr>
          <w:rFonts w:ascii="Calibri" w:hAnsi="Calibri"/>
          <w:color w:val="auto"/>
          <w:sz w:val="22"/>
          <w:szCs w:val="22"/>
        </w:rPr>
        <w:t>, di cui ammirava il modo di suonare alla maniera tzigana, opta definitivamente per l’organico violino e pianoforte.</w:t>
      </w:r>
    </w:p>
    <w:p w:rsidR="007B0213" w:rsidRPr="00A95760" w:rsidRDefault="007B0213" w:rsidP="00376D2D">
      <w:pPr>
        <w:pStyle w:val="p1"/>
        <w:spacing w:before="0" w:after="0" w:line="240" w:lineRule="auto"/>
        <w:ind w:left="0" w:firstLine="0"/>
        <w:rPr>
          <w:rFonts w:ascii="Calibri" w:hAnsi="Calibri"/>
          <w:color w:val="auto"/>
          <w:sz w:val="22"/>
          <w:szCs w:val="22"/>
        </w:rPr>
      </w:pPr>
    </w:p>
    <w:p w:rsidR="00690D60" w:rsidRDefault="00376D2D" w:rsidP="00690D60">
      <w:pPr>
        <w:spacing w:after="0" w:line="240" w:lineRule="auto"/>
        <w:rPr>
          <w:rFonts w:ascii="Calibri" w:hAnsi="Calibri"/>
        </w:rPr>
      </w:pPr>
      <w:proofErr w:type="spellStart"/>
      <w:r w:rsidRPr="00A95760">
        <w:rPr>
          <w:rFonts w:ascii="Calibri" w:hAnsi="Calibri"/>
          <w:b/>
        </w:rPr>
        <w:t>Grieg</w:t>
      </w:r>
      <w:proofErr w:type="spellEnd"/>
      <w:r w:rsidRPr="00A95760">
        <w:rPr>
          <w:rFonts w:ascii="Calibri" w:hAnsi="Calibri"/>
          <w:b/>
        </w:rPr>
        <w:t xml:space="preserve"> </w:t>
      </w:r>
      <w:r w:rsidRPr="00A95760">
        <w:rPr>
          <w:rFonts w:ascii="Calibri" w:hAnsi="Calibri"/>
        </w:rPr>
        <w:tab/>
        <w:t>Sonata in do minore op. 45</w:t>
      </w:r>
    </w:p>
    <w:p w:rsidR="00376D2D" w:rsidRPr="00690D60" w:rsidRDefault="00376D2D" w:rsidP="00690D60">
      <w:pPr>
        <w:spacing w:after="0" w:line="240" w:lineRule="auto"/>
        <w:jc w:val="both"/>
        <w:rPr>
          <w:rFonts w:ascii="Calibri" w:hAnsi="Calibri"/>
        </w:rPr>
      </w:pPr>
      <w:r w:rsidRPr="00A95760">
        <w:t xml:space="preserve">La composizione della terza ed ultima sonata per violino ha inizio nell’autunno del 1886. Al contrario delle prime due sonate, scritte in poche settimane, quest’ultima richiese diversi mesi per essere completata. Questa sonata, la preferita di </w:t>
      </w:r>
      <w:proofErr w:type="spellStart"/>
      <w:r w:rsidRPr="00A95760">
        <w:t>Grieg</w:t>
      </w:r>
      <w:proofErr w:type="spellEnd"/>
      <w:r w:rsidRPr="00A95760">
        <w:t xml:space="preserve">, è ormai pienamente inserita nel repertorio di pianisti e violinisti di tutto il mondo: il debutto, con Adolf </w:t>
      </w:r>
      <w:proofErr w:type="spellStart"/>
      <w:r w:rsidRPr="00A95760">
        <w:t>Bordsky</w:t>
      </w:r>
      <w:proofErr w:type="spellEnd"/>
      <w:r w:rsidRPr="00A95760">
        <w:t xml:space="preserve"> al violino e lo stesso </w:t>
      </w:r>
      <w:proofErr w:type="spellStart"/>
      <w:r w:rsidRPr="00A95760">
        <w:t>Grieg</w:t>
      </w:r>
      <w:proofErr w:type="spellEnd"/>
      <w:r w:rsidRPr="00A95760">
        <w:t xml:space="preserve"> al pianoforte, ebbe luogo presso la </w:t>
      </w:r>
      <w:proofErr w:type="spellStart"/>
      <w:r w:rsidRPr="00A95760">
        <w:t>Gewandhouse</w:t>
      </w:r>
      <w:proofErr w:type="spellEnd"/>
      <w:r w:rsidRPr="00A95760">
        <w:t xml:space="preserve"> di  </w:t>
      </w:r>
      <w:proofErr w:type="spellStart"/>
      <w:r w:rsidRPr="00A95760">
        <w:t>Leipzig</w:t>
      </w:r>
      <w:proofErr w:type="spellEnd"/>
      <w:r w:rsidRPr="00A95760">
        <w:t xml:space="preserve"> nel 1887.</w:t>
      </w:r>
    </w:p>
    <w:p w:rsidR="00631F90" w:rsidRPr="00631F90" w:rsidRDefault="00376D2D" w:rsidP="00631F90">
      <w:pPr>
        <w:pStyle w:val="Nessunaspaziatura"/>
        <w:jc w:val="both"/>
      </w:pPr>
      <w:r w:rsidRPr="00A95760">
        <w:t xml:space="preserve">In questa sonata, composta da tre movimenti, </w:t>
      </w:r>
      <w:proofErr w:type="spellStart"/>
      <w:r w:rsidRPr="00A95760">
        <w:t>Grieg</w:t>
      </w:r>
      <w:proofErr w:type="spellEnd"/>
      <w:r w:rsidRPr="00A95760">
        <w:t xml:space="preserve"> riprende sapientemente ritmi e melodie popolari norvegesi, considerandola comunque, fra le tre sonate, quella dagli orizzonti più ampi. Questa composizione fu l’ultima opera che </w:t>
      </w:r>
      <w:proofErr w:type="spellStart"/>
      <w:r w:rsidRPr="00A95760">
        <w:t>Grieg</w:t>
      </w:r>
      <w:proofErr w:type="spellEnd"/>
      <w:r w:rsidRPr="00A95760">
        <w:t xml:space="preserve"> compose in forma sonata.</w:t>
      </w:r>
    </w:p>
    <w:p w:rsidR="005138FE" w:rsidRPr="000F7AB2" w:rsidRDefault="005138FE" w:rsidP="00DE2B23">
      <w:pPr>
        <w:autoSpaceDE w:val="0"/>
        <w:autoSpaceDN w:val="0"/>
        <w:adjustRightInd w:val="0"/>
        <w:spacing w:after="0" w:line="240" w:lineRule="auto"/>
        <w:jc w:val="both"/>
        <w:rPr>
          <w:bCs/>
          <w:i/>
        </w:rPr>
      </w:pPr>
    </w:p>
    <w:bookmarkEnd w:id="0"/>
    <w:bookmarkEnd w:id="1"/>
    <w:p w:rsidR="006163F7" w:rsidRDefault="00896710" w:rsidP="00CC3931">
      <w:pPr>
        <w:spacing w:after="0" w:line="240" w:lineRule="auto"/>
        <w:jc w:val="center"/>
        <w:rPr>
          <w:rFonts w:ascii="Calibri" w:eastAsia="Calibri" w:hAnsi="Calibri" w:cs="Times New Roman"/>
          <w:b/>
          <w:i/>
        </w:rPr>
      </w:pPr>
      <w:r w:rsidRPr="00896710">
        <w:rPr>
          <w:rFonts w:ascii="Calibri" w:eastAsia="Calibri" w:hAnsi="Calibri" w:cs="Times New Roman"/>
          <w:b/>
          <w:i/>
          <w:noProof/>
          <w:lang w:eastAsia="it-IT"/>
        </w:rPr>
        <w:lastRenderedPageBreak/>
        <w:drawing>
          <wp:inline distT="0" distB="0" distL="0" distR="0">
            <wp:extent cx="2583625" cy="1074420"/>
            <wp:effectExtent l="19050" t="0" r="717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83625" cy="1074420"/>
                    </a:xfrm>
                    <a:prstGeom prst="rect">
                      <a:avLst/>
                    </a:prstGeom>
                    <a:noFill/>
                    <a:ln w="9525">
                      <a:noFill/>
                      <a:miter lim="800000"/>
                      <a:headEnd/>
                      <a:tailEnd/>
                    </a:ln>
                  </pic:spPr>
                </pic:pic>
              </a:graphicData>
            </a:graphic>
          </wp:inline>
        </w:drawing>
      </w:r>
    </w:p>
    <w:p w:rsidR="009B0BE5" w:rsidRDefault="009B0BE5" w:rsidP="00631F90">
      <w:pPr>
        <w:pStyle w:val="Nessunaspaziatura"/>
        <w:rPr>
          <w:b/>
          <w:color w:val="FF0000"/>
          <w:sz w:val="28"/>
          <w:szCs w:val="28"/>
        </w:rPr>
      </w:pPr>
    </w:p>
    <w:p w:rsidR="009B0BE5" w:rsidRPr="009B0BE5" w:rsidRDefault="009B0BE5" w:rsidP="009B0BE5">
      <w:pPr>
        <w:pStyle w:val="Nessunaspaziatura"/>
        <w:jc w:val="center"/>
        <w:rPr>
          <w:b/>
          <w:color w:val="FF0000"/>
          <w:sz w:val="32"/>
          <w:szCs w:val="32"/>
        </w:rPr>
      </w:pPr>
      <w:r w:rsidRPr="009B0BE5">
        <w:rPr>
          <w:b/>
          <w:color w:val="FF0000"/>
          <w:sz w:val="32"/>
          <w:szCs w:val="32"/>
        </w:rPr>
        <w:t>ATELIER GIOVANI</w:t>
      </w:r>
    </w:p>
    <w:p w:rsidR="009B0BE5" w:rsidRPr="009B0BE5" w:rsidRDefault="009B0BE5" w:rsidP="009B0BE5">
      <w:pPr>
        <w:pStyle w:val="Nessunaspaziatura"/>
        <w:jc w:val="center"/>
        <w:rPr>
          <w:b/>
          <w:sz w:val="32"/>
          <w:szCs w:val="32"/>
        </w:rPr>
      </w:pPr>
      <w:r w:rsidRPr="009B0BE5">
        <w:rPr>
          <w:b/>
          <w:sz w:val="32"/>
          <w:szCs w:val="32"/>
        </w:rPr>
        <w:t>Duo violino e pianoforte</w:t>
      </w:r>
    </w:p>
    <w:p w:rsidR="00896710" w:rsidRDefault="00896710" w:rsidP="00896710">
      <w:pPr>
        <w:spacing w:after="0" w:line="240" w:lineRule="auto"/>
        <w:rPr>
          <w:b/>
        </w:rPr>
      </w:pPr>
    </w:p>
    <w:p w:rsidR="00896710" w:rsidRPr="009B0BE5" w:rsidRDefault="00896710" w:rsidP="00896710">
      <w:pPr>
        <w:spacing w:after="0" w:line="240" w:lineRule="auto"/>
        <w:jc w:val="center"/>
        <w:rPr>
          <w:b/>
          <w:color w:val="FF0000"/>
          <w:sz w:val="28"/>
          <w:szCs w:val="28"/>
        </w:rPr>
      </w:pPr>
      <w:r w:rsidRPr="009B0BE5">
        <w:rPr>
          <w:b/>
          <w:color w:val="FF0000"/>
          <w:sz w:val="28"/>
          <w:szCs w:val="28"/>
        </w:rPr>
        <w:t>Lunedì 23 maggio 2011</w:t>
      </w:r>
    </w:p>
    <w:p w:rsidR="00896710" w:rsidRPr="009B0BE5" w:rsidRDefault="00896710" w:rsidP="00896710">
      <w:pPr>
        <w:spacing w:after="0" w:line="240" w:lineRule="auto"/>
        <w:jc w:val="center"/>
        <w:rPr>
          <w:b/>
          <w:color w:val="FF0000"/>
          <w:sz w:val="28"/>
          <w:szCs w:val="28"/>
        </w:rPr>
      </w:pPr>
      <w:r w:rsidRPr="009B0BE5">
        <w:rPr>
          <w:b/>
          <w:color w:val="FF0000"/>
          <w:sz w:val="28"/>
          <w:szCs w:val="28"/>
        </w:rPr>
        <w:t>Teatro Vittoria ore 21</w:t>
      </w:r>
    </w:p>
    <w:p w:rsidR="00B92475" w:rsidRPr="009B0BE5" w:rsidRDefault="00B92475" w:rsidP="00896710">
      <w:pPr>
        <w:spacing w:after="0" w:line="240" w:lineRule="auto"/>
        <w:rPr>
          <w:b/>
          <w:sz w:val="28"/>
          <w:szCs w:val="28"/>
        </w:rPr>
      </w:pPr>
    </w:p>
    <w:p w:rsidR="00FD7E8D" w:rsidRDefault="00631F90" w:rsidP="00AB3F3D">
      <w:pPr>
        <w:spacing w:after="0" w:line="240" w:lineRule="auto"/>
        <w:ind w:left="705"/>
        <w:jc w:val="both"/>
      </w:pPr>
      <w:r>
        <w:t xml:space="preserve">Questo concerto, inserito nell’ambito di </w:t>
      </w:r>
      <w:r w:rsidRPr="002B3656">
        <w:rPr>
          <w:b/>
        </w:rPr>
        <w:t xml:space="preserve">ATELIER GIOVANI </w:t>
      </w:r>
      <w:r>
        <w:rPr>
          <w:b/>
        </w:rPr>
        <w:t xml:space="preserve">- </w:t>
      </w:r>
      <w:r>
        <w:t xml:space="preserve"> </w:t>
      </w:r>
      <w:r w:rsidR="00AB3F3D">
        <w:t xml:space="preserve">progetto  </w:t>
      </w:r>
      <w:r w:rsidRPr="00B83AE1">
        <w:t xml:space="preserve">dell’Unione Musicale realizzato con il sostegno della Compagnia di San </w:t>
      </w:r>
      <w:r w:rsidR="00AB3F3D">
        <w:t xml:space="preserve">   </w:t>
      </w:r>
      <w:r w:rsidRPr="00B83AE1">
        <w:t>Paolo</w:t>
      </w:r>
      <w:r>
        <w:t xml:space="preserve"> - propone </w:t>
      </w:r>
      <w:r w:rsidRPr="001E7C3D">
        <w:rPr>
          <w:b/>
        </w:rPr>
        <w:t>due giovani solisti</w:t>
      </w:r>
      <w:r>
        <w:t xml:space="preserve"> che sono tra i musicisti emergenti del Conservatorio di Torino, formatisi in alcune delle più prestigiose classi dell’istituto.</w:t>
      </w:r>
      <w:r w:rsidR="00B92475" w:rsidRPr="00B92475">
        <w:t xml:space="preserve"> </w:t>
      </w:r>
    </w:p>
    <w:p w:rsidR="00B92475" w:rsidRDefault="00B92475" w:rsidP="00AB3F3D">
      <w:pPr>
        <w:spacing w:after="0" w:line="240" w:lineRule="auto"/>
        <w:ind w:left="705"/>
        <w:jc w:val="both"/>
      </w:pPr>
      <w:r>
        <w:t>L’esibizione prevede un’illustrazione dei brani in programma da parte dei giovani solisti.</w:t>
      </w:r>
    </w:p>
    <w:p w:rsidR="00631F90" w:rsidRDefault="00631F90" w:rsidP="00AB3F3D">
      <w:pPr>
        <w:spacing w:after="0" w:line="240" w:lineRule="auto"/>
        <w:jc w:val="right"/>
      </w:pPr>
      <w:r>
        <w:t xml:space="preserve">  </w:t>
      </w:r>
    </w:p>
    <w:p w:rsidR="009B0BE5" w:rsidRDefault="009B0BE5" w:rsidP="00631F90">
      <w:pPr>
        <w:spacing w:after="0" w:line="240" w:lineRule="auto"/>
        <w:rPr>
          <w:rFonts w:ascii="Calibri" w:eastAsia="Calibri" w:hAnsi="Calibri" w:cs="Times New Roman"/>
          <w:b/>
          <w:i/>
        </w:rPr>
      </w:pPr>
    </w:p>
    <w:p w:rsidR="00B83AE1" w:rsidRPr="00B83AE1" w:rsidRDefault="00B83AE1" w:rsidP="00540DA8">
      <w:pPr>
        <w:spacing w:after="0" w:line="240" w:lineRule="auto"/>
        <w:jc w:val="center"/>
        <w:rPr>
          <w:rFonts w:ascii="Calibri" w:eastAsia="Calibri" w:hAnsi="Calibri" w:cs="Times New Roman"/>
          <w:b/>
          <w:i/>
        </w:rPr>
      </w:pPr>
      <w:r w:rsidRPr="00B83AE1">
        <w:rPr>
          <w:rFonts w:ascii="Calibri" w:eastAsia="Calibri" w:hAnsi="Calibri" w:cs="Times New Roman"/>
          <w:b/>
          <w:i/>
        </w:rPr>
        <w:t>Nell’ambito di</w:t>
      </w:r>
    </w:p>
    <w:p w:rsidR="00B83AE1" w:rsidRPr="00B83AE1" w:rsidRDefault="00B83AE1" w:rsidP="00B83AE1">
      <w:pPr>
        <w:spacing w:after="0" w:line="240" w:lineRule="auto"/>
        <w:jc w:val="center"/>
        <w:rPr>
          <w:rFonts w:ascii="Calibri" w:eastAsia="Calibri" w:hAnsi="Calibri" w:cs="Times New Roman"/>
          <w:b/>
          <w:i/>
        </w:rPr>
      </w:pPr>
      <w:r w:rsidRPr="00B83AE1">
        <w:rPr>
          <w:rFonts w:ascii="Calibri" w:eastAsia="Calibri" w:hAnsi="Calibri" w:cs="Times New Roman"/>
          <w:b/>
          <w:i/>
          <w:noProof/>
          <w:lang w:eastAsia="it-IT"/>
        </w:rPr>
        <w:drawing>
          <wp:inline distT="0" distB="0" distL="0" distR="0">
            <wp:extent cx="2257425" cy="707837"/>
            <wp:effectExtent l="19050" t="0" r="9525" b="0"/>
            <wp:docPr id="3" name="Immagine 0" descr="Atelier Giovani [CMYK - 80x25 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telier Giovani [CMYK - 80x25 mm].tif"/>
                    <pic:cNvPicPr>
                      <a:picLocks noChangeAspect="1" noChangeArrowheads="1"/>
                    </pic:cNvPicPr>
                  </pic:nvPicPr>
                  <pic:blipFill>
                    <a:blip r:embed="rId5" cstate="print"/>
                    <a:srcRect/>
                    <a:stretch>
                      <a:fillRect/>
                    </a:stretch>
                  </pic:blipFill>
                  <pic:spPr bwMode="auto">
                    <a:xfrm>
                      <a:off x="0" y="0"/>
                      <a:ext cx="2257425" cy="707837"/>
                    </a:xfrm>
                    <a:prstGeom prst="rect">
                      <a:avLst/>
                    </a:prstGeom>
                    <a:noFill/>
                    <a:ln w="9525">
                      <a:noFill/>
                      <a:miter lim="800000"/>
                      <a:headEnd/>
                      <a:tailEnd/>
                    </a:ln>
                  </pic:spPr>
                </pic:pic>
              </a:graphicData>
            </a:graphic>
          </wp:inline>
        </w:drawing>
      </w:r>
    </w:p>
    <w:p w:rsidR="00B83AE1" w:rsidRPr="00B83AE1" w:rsidRDefault="00B83AE1" w:rsidP="00AB3F3D">
      <w:pPr>
        <w:spacing w:after="0" w:line="240" w:lineRule="auto"/>
        <w:ind w:firstLine="708"/>
        <w:jc w:val="center"/>
        <w:rPr>
          <w:rFonts w:ascii="Calibri" w:eastAsia="Calibri" w:hAnsi="Calibri" w:cs="Times New Roman"/>
          <w:b/>
          <w:i/>
        </w:rPr>
      </w:pPr>
      <w:r w:rsidRPr="00B83AE1">
        <w:rPr>
          <w:rFonts w:ascii="Calibri" w:eastAsia="Calibri" w:hAnsi="Calibri" w:cs="Times New Roman"/>
          <w:b/>
          <w:i/>
        </w:rPr>
        <w:t>un progetto coordinato dall’</w:t>
      </w:r>
      <w:smartTag w:uri="urn:schemas-microsoft-com:office:smarttags" w:element="PersonName">
        <w:smartTagPr>
          <w:attr w:name="ProductID" w:val="Unione Musicale&#10;"/>
        </w:smartTagPr>
        <w:r w:rsidRPr="00B83AE1">
          <w:rPr>
            <w:rFonts w:ascii="Calibri" w:eastAsia="Calibri" w:hAnsi="Calibri" w:cs="Times New Roman"/>
            <w:b/>
            <w:i/>
          </w:rPr>
          <w:t>Unione Musicale</w:t>
        </w:r>
      </w:smartTag>
    </w:p>
    <w:p w:rsidR="00B83AE1" w:rsidRPr="00B83AE1" w:rsidRDefault="00B83AE1" w:rsidP="00AB3F3D">
      <w:pPr>
        <w:spacing w:after="0" w:line="240" w:lineRule="auto"/>
        <w:ind w:firstLine="708"/>
        <w:jc w:val="center"/>
        <w:rPr>
          <w:rFonts w:ascii="Calibri" w:eastAsia="Calibri" w:hAnsi="Calibri" w:cs="Times New Roman"/>
          <w:b/>
          <w:i/>
        </w:rPr>
      </w:pPr>
      <w:r w:rsidRPr="00B83AE1">
        <w:rPr>
          <w:rFonts w:ascii="Calibri" w:eastAsia="Calibri" w:hAnsi="Calibri" w:cs="Times New Roman"/>
          <w:b/>
          <w:i/>
        </w:rPr>
        <w:t>e realizzato con il sostegno della Compagnia di San Paolo</w:t>
      </w:r>
    </w:p>
    <w:p w:rsidR="00B83AE1" w:rsidRPr="00B83AE1" w:rsidRDefault="00B83AE1" w:rsidP="00B83AE1">
      <w:pPr>
        <w:spacing w:after="0" w:line="240" w:lineRule="auto"/>
        <w:jc w:val="center"/>
        <w:rPr>
          <w:rFonts w:ascii="Calibri" w:eastAsia="Calibri" w:hAnsi="Calibri" w:cs="Times New Roman"/>
          <w:b/>
          <w:i/>
        </w:rPr>
      </w:pPr>
    </w:p>
    <w:p w:rsidR="00B83AE1" w:rsidRPr="00B06F5E" w:rsidRDefault="00B83AE1" w:rsidP="00CC3931">
      <w:pPr>
        <w:spacing w:after="0" w:line="240" w:lineRule="auto"/>
        <w:jc w:val="center"/>
        <w:rPr>
          <w:rFonts w:ascii="Calibri" w:eastAsia="Calibri" w:hAnsi="Calibri" w:cs="Times New Roman"/>
          <w:b/>
          <w:i/>
        </w:rPr>
      </w:pPr>
      <w:r w:rsidRPr="00B83AE1">
        <w:rPr>
          <w:rFonts w:ascii="Calibri" w:eastAsia="Calibri" w:hAnsi="Calibri" w:cs="Times New Roman"/>
          <w:b/>
          <w:i/>
          <w:noProof/>
          <w:lang w:eastAsia="it-IT"/>
        </w:rPr>
        <w:drawing>
          <wp:inline distT="0" distB="0" distL="0" distR="0">
            <wp:extent cx="1285875" cy="464132"/>
            <wp:effectExtent l="19050" t="0" r="9525" b="0"/>
            <wp:docPr id="4" name="Immagine 2" descr="Compagnia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mpagnia 2010"/>
                    <pic:cNvPicPr>
                      <a:picLocks noChangeAspect="1" noChangeArrowheads="1"/>
                    </pic:cNvPicPr>
                  </pic:nvPicPr>
                  <pic:blipFill>
                    <a:blip r:embed="rId6" cstate="print"/>
                    <a:srcRect/>
                    <a:stretch>
                      <a:fillRect/>
                    </a:stretch>
                  </pic:blipFill>
                  <pic:spPr bwMode="auto">
                    <a:xfrm>
                      <a:off x="0" y="0"/>
                      <a:ext cx="1285875" cy="464132"/>
                    </a:xfrm>
                    <a:prstGeom prst="rect">
                      <a:avLst/>
                    </a:prstGeom>
                    <a:noFill/>
                    <a:ln w="9525">
                      <a:noFill/>
                      <a:miter lim="800000"/>
                      <a:headEnd/>
                      <a:tailEnd/>
                    </a:ln>
                  </pic:spPr>
                </pic:pic>
              </a:graphicData>
            </a:graphic>
          </wp:inline>
        </w:drawing>
      </w:r>
    </w:p>
    <w:sectPr w:rsidR="00B83AE1" w:rsidRPr="00B06F5E" w:rsidSect="00896710">
      <w:pgSz w:w="16838" w:h="11906" w:orient="landscape"/>
      <w:pgMar w:top="1134" w:right="1417"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6163F7"/>
    <w:rsid w:val="0002073F"/>
    <w:rsid w:val="0002353B"/>
    <w:rsid w:val="00073580"/>
    <w:rsid w:val="000763C9"/>
    <w:rsid w:val="00085194"/>
    <w:rsid w:val="00085C73"/>
    <w:rsid w:val="000B3024"/>
    <w:rsid w:val="000C6F46"/>
    <w:rsid w:val="000D19EC"/>
    <w:rsid w:val="000D4E06"/>
    <w:rsid w:val="000F0CEC"/>
    <w:rsid w:val="000F1E8B"/>
    <w:rsid w:val="000F7AB2"/>
    <w:rsid w:val="0013695A"/>
    <w:rsid w:val="0015228D"/>
    <w:rsid w:val="001614CD"/>
    <w:rsid w:val="001756EB"/>
    <w:rsid w:val="00182316"/>
    <w:rsid w:val="001D5490"/>
    <w:rsid w:val="001E2E88"/>
    <w:rsid w:val="001E7C3D"/>
    <w:rsid w:val="002040C3"/>
    <w:rsid w:val="002240C3"/>
    <w:rsid w:val="00254E7C"/>
    <w:rsid w:val="00285E42"/>
    <w:rsid w:val="002A5E47"/>
    <w:rsid w:val="002B3656"/>
    <w:rsid w:val="002B673F"/>
    <w:rsid w:val="002D3A82"/>
    <w:rsid w:val="002F284B"/>
    <w:rsid w:val="0032263A"/>
    <w:rsid w:val="00346A87"/>
    <w:rsid w:val="00351146"/>
    <w:rsid w:val="003512B7"/>
    <w:rsid w:val="00354713"/>
    <w:rsid w:val="003556CC"/>
    <w:rsid w:val="003647DA"/>
    <w:rsid w:val="00376D2D"/>
    <w:rsid w:val="003A1A87"/>
    <w:rsid w:val="003B7034"/>
    <w:rsid w:val="004035C5"/>
    <w:rsid w:val="004058AC"/>
    <w:rsid w:val="004178DB"/>
    <w:rsid w:val="004261EE"/>
    <w:rsid w:val="004402AE"/>
    <w:rsid w:val="004500EF"/>
    <w:rsid w:val="00461D75"/>
    <w:rsid w:val="004A47FD"/>
    <w:rsid w:val="004E33A6"/>
    <w:rsid w:val="00513602"/>
    <w:rsid w:val="005138FE"/>
    <w:rsid w:val="00540DA8"/>
    <w:rsid w:val="00560ED6"/>
    <w:rsid w:val="00584C98"/>
    <w:rsid w:val="00586BFE"/>
    <w:rsid w:val="00591143"/>
    <w:rsid w:val="005B0E56"/>
    <w:rsid w:val="005D715B"/>
    <w:rsid w:val="005F20D8"/>
    <w:rsid w:val="005F3596"/>
    <w:rsid w:val="006004EF"/>
    <w:rsid w:val="006163F7"/>
    <w:rsid w:val="00623647"/>
    <w:rsid w:val="00623A82"/>
    <w:rsid w:val="00631F90"/>
    <w:rsid w:val="00690D60"/>
    <w:rsid w:val="006A5972"/>
    <w:rsid w:val="006B291B"/>
    <w:rsid w:val="006E1856"/>
    <w:rsid w:val="006E4964"/>
    <w:rsid w:val="00724424"/>
    <w:rsid w:val="007271AA"/>
    <w:rsid w:val="00757524"/>
    <w:rsid w:val="00762C11"/>
    <w:rsid w:val="00764A50"/>
    <w:rsid w:val="00785F4F"/>
    <w:rsid w:val="007A19C6"/>
    <w:rsid w:val="007B0213"/>
    <w:rsid w:val="007C00CA"/>
    <w:rsid w:val="0081049F"/>
    <w:rsid w:val="00811F2C"/>
    <w:rsid w:val="00840490"/>
    <w:rsid w:val="008726B9"/>
    <w:rsid w:val="00877363"/>
    <w:rsid w:val="00896710"/>
    <w:rsid w:val="008F527D"/>
    <w:rsid w:val="009163F3"/>
    <w:rsid w:val="009276CF"/>
    <w:rsid w:val="00927BEE"/>
    <w:rsid w:val="00936C6A"/>
    <w:rsid w:val="009544CF"/>
    <w:rsid w:val="00981E6C"/>
    <w:rsid w:val="00986A0D"/>
    <w:rsid w:val="009B0BE5"/>
    <w:rsid w:val="009B3EB4"/>
    <w:rsid w:val="009F1A99"/>
    <w:rsid w:val="009F42CE"/>
    <w:rsid w:val="00A15086"/>
    <w:rsid w:val="00A27522"/>
    <w:rsid w:val="00A409BE"/>
    <w:rsid w:val="00A47954"/>
    <w:rsid w:val="00A61B05"/>
    <w:rsid w:val="00A840D1"/>
    <w:rsid w:val="00A95760"/>
    <w:rsid w:val="00AB3F3D"/>
    <w:rsid w:val="00AB5AD4"/>
    <w:rsid w:val="00AB6C00"/>
    <w:rsid w:val="00AC1183"/>
    <w:rsid w:val="00AD75AA"/>
    <w:rsid w:val="00B00DF8"/>
    <w:rsid w:val="00B02FC1"/>
    <w:rsid w:val="00B06F5E"/>
    <w:rsid w:val="00B3668A"/>
    <w:rsid w:val="00B5144C"/>
    <w:rsid w:val="00B82F89"/>
    <w:rsid w:val="00B83AE1"/>
    <w:rsid w:val="00B92475"/>
    <w:rsid w:val="00BA74C3"/>
    <w:rsid w:val="00BA7885"/>
    <w:rsid w:val="00BC0628"/>
    <w:rsid w:val="00BC494C"/>
    <w:rsid w:val="00BF4B2E"/>
    <w:rsid w:val="00BF6B7B"/>
    <w:rsid w:val="00C25B1B"/>
    <w:rsid w:val="00C3777C"/>
    <w:rsid w:val="00C518D5"/>
    <w:rsid w:val="00C55900"/>
    <w:rsid w:val="00C56383"/>
    <w:rsid w:val="00C67BD1"/>
    <w:rsid w:val="00CA03E9"/>
    <w:rsid w:val="00CA306D"/>
    <w:rsid w:val="00CB6405"/>
    <w:rsid w:val="00CC3931"/>
    <w:rsid w:val="00CE6D85"/>
    <w:rsid w:val="00CF7845"/>
    <w:rsid w:val="00D03603"/>
    <w:rsid w:val="00D062C7"/>
    <w:rsid w:val="00D2065C"/>
    <w:rsid w:val="00D336BE"/>
    <w:rsid w:val="00D33B2C"/>
    <w:rsid w:val="00D7493E"/>
    <w:rsid w:val="00D830AC"/>
    <w:rsid w:val="00DA2DCC"/>
    <w:rsid w:val="00DA5973"/>
    <w:rsid w:val="00DC20B7"/>
    <w:rsid w:val="00DE2B23"/>
    <w:rsid w:val="00DF0ACB"/>
    <w:rsid w:val="00E106CA"/>
    <w:rsid w:val="00E143B6"/>
    <w:rsid w:val="00E50849"/>
    <w:rsid w:val="00E516E8"/>
    <w:rsid w:val="00E523A7"/>
    <w:rsid w:val="00E53BC2"/>
    <w:rsid w:val="00E77217"/>
    <w:rsid w:val="00E90850"/>
    <w:rsid w:val="00EB70FE"/>
    <w:rsid w:val="00EC4389"/>
    <w:rsid w:val="00ED32F0"/>
    <w:rsid w:val="00EE27D5"/>
    <w:rsid w:val="00EF5DDD"/>
    <w:rsid w:val="00EF67FC"/>
    <w:rsid w:val="00F56351"/>
    <w:rsid w:val="00F72F63"/>
    <w:rsid w:val="00F918E1"/>
    <w:rsid w:val="00F946A7"/>
    <w:rsid w:val="00FD57FE"/>
    <w:rsid w:val="00FD7E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BC2"/>
  </w:style>
  <w:style w:type="paragraph" w:styleId="Titolo1">
    <w:name w:val="heading 1"/>
    <w:basedOn w:val="Normale"/>
    <w:next w:val="Normale"/>
    <w:link w:val="Titolo1Carattere"/>
    <w:qFormat/>
    <w:rsid w:val="004402AE"/>
    <w:pPr>
      <w:keepNext/>
      <w:spacing w:after="0" w:line="240" w:lineRule="auto"/>
      <w:jc w:val="center"/>
      <w:outlineLvl w:val="0"/>
    </w:pPr>
    <w:rPr>
      <w:rFonts w:ascii="Times New Roman" w:eastAsia="Times New Roman" w:hAnsi="Times New Roman" w:cs="Times New Roman"/>
      <w:sz w:val="28"/>
      <w:szCs w:val="24"/>
      <w:u w:color="000000"/>
      <w:lang w:eastAsia="it-IT"/>
    </w:rPr>
  </w:style>
  <w:style w:type="paragraph" w:styleId="Titolo2">
    <w:name w:val="heading 2"/>
    <w:basedOn w:val="Normale"/>
    <w:next w:val="Normale"/>
    <w:link w:val="Titolo2Carattere"/>
    <w:uiPriority w:val="9"/>
    <w:semiHidden/>
    <w:unhideWhenUsed/>
    <w:qFormat/>
    <w:rsid w:val="009B3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346A87"/>
    <w:pPr>
      <w:spacing w:after="0" w:line="240" w:lineRule="auto"/>
    </w:pPr>
  </w:style>
  <w:style w:type="paragraph" w:customStyle="1" w:styleId="Paragrafoelenco1">
    <w:name w:val="Paragrafo elenco1"/>
    <w:basedOn w:val="Normale"/>
    <w:qFormat/>
    <w:rsid w:val="00BF4B2E"/>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Livellonota3">
    <w:name w:val="Livello nota 3"/>
    <w:basedOn w:val="Normale"/>
    <w:rsid w:val="003556CC"/>
    <w:pPr>
      <w:keepNext/>
      <w:tabs>
        <w:tab w:val="num" w:pos="1440"/>
      </w:tabs>
      <w:spacing w:after="0" w:line="240" w:lineRule="auto"/>
      <w:ind w:left="1800" w:hanging="360"/>
      <w:outlineLvl w:val="2"/>
    </w:pPr>
    <w:rPr>
      <w:rFonts w:ascii="Verdana" w:eastAsia="MS Gothic" w:hAnsi="Verdana" w:cs="Times New Roman"/>
      <w:sz w:val="24"/>
      <w:szCs w:val="20"/>
      <w:lang w:val="en-US" w:eastAsia="it-IT"/>
    </w:rPr>
  </w:style>
  <w:style w:type="paragraph" w:customStyle="1" w:styleId="Livellonota4">
    <w:name w:val="Livello nota 4"/>
    <w:basedOn w:val="Normale"/>
    <w:rsid w:val="003556CC"/>
    <w:pPr>
      <w:keepNext/>
      <w:tabs>
        <w:tab w:val="num" w:pos="2160"/>
      </w:tabs>
      <w:spacing w:after="0" w:line="240" w:lineRule="auto"/>
      <w:ind w:left="2520" w:hanging="360"/>
      <w:outlineLvl w:val="3"/>
    </w:pPr>
    <w:rPr>
      <w:rFonts w:ascii="Verdana" w:eastAsia="MS Gothic" w:hAnsi="Verdana" w:cs="Times New Roman"/>
      <w:sz w:val="24"/>
      <w:szCs w:val="20"/>
      <w:lang w:val="en-US" w:eastAsia="it-IT"/>
    </w:rPr>
  </w:style>
  <w:style w:type="paragraph" w:customStyle="1" w:styleId="Livellonota5">
    <w:name w:val="Livello nota 5"/>
    <w:basedOn w:val="Normale"/>
    <w:rsid w:val="003556CC"/>
    <w:pPr>
      <w:keepNext/>
      <w:tabs>
        <w:tab w:val="num" w:pos="2880"/>
      </w:tabs>
      <w:spacing w:after="0" w:line="240" w:lineRule="auto"/>
      <w:ind w:left="3240" w:hanging="360"/>
      <w:outlineLvl w:val="4"/>
    </w:pPr>
    <w:rPr>
      <w:rFonts w:ascii="Verdana" w:eastAsia="MS Gothic" w:hAnsi="Verdana" w:cs="Times New Roman"/>
      <w:sz w:val="24"/>
      <w:szCs w:val="20"/>
      <w:lang w:val="en-US" w:eastAsia="it-IT"/>
    </w:rPr>
  </w:style>
  <w:style w:type="paragraph" w:customStyle="1" w:styleId="Livellonota6">
    <w:name w:val="Livello nota 6"/>
    <w:basedOn w:val="Normale"/>
    <w:rsid w:val="003556CC"/>
    <w:pPr>
      <w:keepNext/>
      <w:tabs>
        <w:tab w:val="num" w:pos="3600"/>
      </w:tabs>
      <w:spacing w:after="0" w:line="240" w:lineRule="auto"/>
      <w:ind w:left="3960" w:hanging="360"/>
      <w:outlineLvl w:val="5"/>
    </w:pPr>
    <w:rPr>
      <w:rFonts w:ascii="Verdana" w:eastAsia="MS Gothic" w:hAnsi="Verdana" w:cs="Times New Roman"/>
      <w:sz w:val="24"/>
      <w:szCs w:val="20"/>
      <w:lang w:val="en-US" w:eastAsia="it-IT"/>
    </w:rPr>
  </w:style>
  <w:style w:type="paragraph" w:customStyle="1" w:styleId="Livellonota7">
    <w:name w:val="Livello nota 7"/>
    <w:basedOn w:val="Normale"/>
    <w:rsid w:val="003556CC"/>
    <w:pPr>
      <w:keepNext/>
      <w:tabs>
        <w:tab w:val="num" w:pos="4320"/>
      </w:tabs>
      <w:spacing w:after="0" w:line="240" w:lineRule="auto"/>
      <w:ind w:left="4680" w:hanging="360"/>
      <w:outlineLvl w:val="6"/>
    </w:pPr>
    <w:rPr>
      <w:rFonts w:ascii="Verdana" w:eastAsia="MS Gothic" w:hAnsi="Verdana" w:cs="Times New Roman"/>
      <w:sz w:val="24"/>
      <w:szCs w:val="20"/>
      <w:lang w:val="en-US" w:eastAsia="it-IT"/>
    </w:rPr>
  </w:style>
  <w:style w:type="paragraph" w:customStyle="1" w:styleId="Livellonota8">
    <w:name w:val="Livello nota 8"/>
    <w:basedOn w:val="Normale"/>
    <w:rsid w:val="003556CC"/>
    <w:pPr>
      <w:keepNext/>
      <w:tabs>
        <w:tab w:val="num" w:pos="5040"/>
      </w:tabs>
      <w:spacing w:after="0" w:line="240" w:lineRule="auto"/>
      <w:ind w:left="5400" w:hanging="360"/>
      <w:outlineLvl w:val="7"/>
    </w:pPr>
    <w:rPr>
      <w:rFonts w:ascii="Verdana" w:eastAsia="MS Gothic" w:hAnsi="Verdana" w:cs="Times New Roman"/>
      <w:sz w:val="24"/>
      <w:szCs w:val="20"/>
      <w:lang w:val="en-US" w:eastAsia="it-IT"/>
    </w:rPr>
  </w:style>
  <w:style w:type="paragraph" w:customStyle="1" w:styleId="Livellonota9">
    <w:name w:val="Livello nota 9"/>
    <w:basedOn w:val="Normale"/>
    <w:rsid w:val="003556CC"/>
    <w:pPr>
      <w:keepNext/>
      <w:tabs>
        <w:tab w:val="num" w:pos="5760"/>
      </w:tabs>
      <w:spacing w:after="0" w:line="240" w:lineRule="auto"/>
      <w:ind w:left="6120" w:hanging="360"/>
      <w:outlineLvl w:val="8"/>
    </w:pPr>
    <w:rPr>
      <w:rFonts w:ascii="Verdana" w:eastAsia="MS Gothic" w:hAnsi="Verdana" w:cs="Times New Roman"/>
      <w:sz w:val="24"/>
      <w:szCs w:val="20"/>
      <w:lang w:val="en-US" w:eastAsia="it-IT"/>
    </w:rPr>
  </w:style>
  <w:style w:type="character" w:customStyle="1" w:styleId="Titolo1Carattere">
    <w:name w:val="Titolo 1 Carattere"/>
    <w:basedOn w:val="Carpredefinitoparagrafo"/>
    <w:link w:val="Titolo1"/>
    <w:rsid w:val="004402AE"/>
    <w:rPr>
      <w:rFonts w:ascii="Times New Roman" w:eastAsia="Times New Roman" w:hAnsi="Times New Roman" w:cs="Times New Roman"/>
      <w:sz w:val="28"/>
      <w:szCs w:val="24"/>
      <w:u w:color="000000"/>
      <w:lang w:eastAsia="it-IT"/>
    </w:rPr>
  </w:style>
  <w:style w:type="paragraph" w:styleId="Corpodeltesto">
    <w:name w:val="Body Text"/>
    <w:basedOn w:val="Normale"/>
    <w:link w:val="CorpodeltestoCarattere"/>
    <w:rsid w:val="004402AE"/>
    <w:pPr>
      <w:suppressAutoHyphens/>
      <w:spacing w:after="120" w:line="240" w:lineRule="auto"/>
    </w:pPr>
    <w:rPr>
      <w:rFonts w:ascii="Times New Roman" w:eastAsia="Times New Roman" w:hAnsi="Times New Roman" w:cs="Times New Roman"/>
      <w:sz w:val="20"/>
      <w:szCs w:val="20"/>
      <w:lang w:eastAsia="ar-SA"/>
    </w:rPr>
  </w:style>
  <w:style w:type="character" w:customStyle="1" w:styleId="CorpodeltestoCarattere">
    <w:name w:val="Corpo del testo Carattere"/>
    <w:basedOn w:val="Carpredefinitoparagrafo"/>
    <w:link w:val="Corpodeltesto"/>
    <w:rsid w:val="004402AE"/>
    <w:rPr>
      <w:rFonts w:ascii="Times New Roman" w:eastAsia="Times New Roman" w:hAnsi="Times New Roman" w:cs="Times New Roman"/>
      <w:sz w:val="20"/>
      <w:szCs w:val="20"/>
      <w:lang w:eastAsia="ar-SA"/>
    </w:rPr>
  </w:style>
  <w:style w:type="character" w:customStyle="1" w:styleId="Titolo2Carattere">
    <w:name w:val="Titolo 2 Carattere"/>
    <w:basedOn w:val="Carpredefinitoparagrafo"/>
    <w:link w:val="Titolo2"/>
    <w:uiPriority w:val="9"/>
    <w:semiHidden/>
    <w:rsid w:val="009B3EB4"/>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5138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8FE"/>
    <w:rPr>
      <w:rFonts w:ascii="Tahoma" w:hAnsi="Tahoma" w:cs="Tahoma"/>
      <w:sz w:val="16"/>
      <w:szCs w:val="16"/>
    </w:rPr>
  </w:style>
  <w:style w:type="character" w:styleId="Collegamentoipertestuale">
    <w:name w:val="Hyperlink"/>
    <w:basedOn w:val="Carpredefinitoparagrafo"/>
    <w:uiPriority w:val="99"/>
    <w:unhideWhenUsed/>
    <w:rsid w:val="005138FE"/>
    <w:rPr>
      <w:color w:val="0000FF"/>
      <w:u w:val="single"/>
    </w:rPr>
  </w:style>
  <w:style w:type="paragraph" w:styleId="Rientrocorpodeltesto">
    <w:name w:val="Body Text Indent"/>
    <w:basedOn w:val="Normale"/>
    <w:link w:val="RientrocorpodeltestoCarattere"/>
    <w:uiPriority w:val="99"/>
    <w:semiHidden/>
    <w:unhideWhenUsed/>
    <w:rsid w:val="00A4795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47954"/>
  </w:style>
  <w:style w:type="paragraph" w:styleId="NormaleWeb">
    <w:name w:val="Normal (Web)"/>
    <w:basedOn w:val="Normale"/>
    <w:uiPriority w:val="99"/>
    <w:unhideWhenUsed/>
    <w:rsid w:val="00CC39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C3931"/>
    <w:rPr>
      <w:b/>
      <w:bCs/>
    </w:rPr>
  </w:style>
  <w:style w:type="character" w:styleId="Enfasicorsivo">
    <w:name w:val="Emphasis"/>
    <w:basedOn w:val="Carpredefinitoparagrafo"/>
    <w:uiPriority w:val="20"/>
    <w:qFormat/>
    <w:rsid w:val="00CC3931"/>
    <w:rPr>
      <w:i/>
      <w:iCs/>
    </w:rPr>
  </w:style>
  <w:style w:type="character" w:customStyle="1" w:styleId="hps">
    <w:name w:val="hps"/>
    <w:basedOn w:val="Carpredefinitoparagrafo"/>
    <w:rsid w:val="00376D2D"/>
  </w:style>
  <w:style w:type="character" w:customStyle="1" w:styleId="hpsatn">
    <w:name w:val="hps atn"/>
    <w:basedOn w:val="Carpredefinitoparagrafo"/>
    <w:rsid w:val="00376D2D"/>
  </w:style>
  <w:style w:type="paragraph" w:customStyle="1" w:styleId="p1">
    <w:name w:val="p1"/>
    <w:basedOn w:val="Normale"/>
    <w:rsid w:val="00376D2D"/>
    <w:pPr>
      <w:spacing w:before="120" w:after="15" w:line="270" w:lineRule="atLeast"/>
      <w:ind w:left="150" w:right="150" w:firstLine="300"/>
      <w:jc w:val="both"/>
    </w:pPr>
    <w:rPr>
      <w:rFonts w:ascii="Arial" w:eastAsia="Times New Roman" w:hAnsi="Arial" w:cs="Arial"/>
      <w:color w:val="3B4A60"/>
      <w:sz w:val="20"/>
      <w:szCs w:val="20"/>
      <w:lang w:eastAsia="it-IT"/>
    </w:rPr>
  </w:style>
</w:styles>
</file>

<file path=word/webSettings.xml><?xml version="1.0" encoding="utf-8"?>
<w:webSettings xmlns:r="http://schemas.openxmlformats.org/officeDocument/2006/relationships" xmlns:w="http://schemas.openxmlformats.org/wordprocessingml/2006/main">
  <w:divs>
    <w:div w:id="552469">
      <w:bodyDiv w:val="1"/>
      <w:marLeft w:val="0"/>
      <w:marRight w:val="0"/>
      <w:marTop w:val="0"/>
      <w:marBottom w:val="0"/>
      <w:divBdr>
        <w:top w:val="none" w:sz="0" w:space="0" w:color="auto"/>
        <w:left w:val="none" w:sz="0" w:space="0" w:color="auto"/>
        <w:bottom w:val="none" w:sz="0" w:space="0" w:color="auto"/>
        <w:right w:val="none" w:sz="0" w:space="0" w:color="auto"/>
      </w:divBdr>
    </w:div>
    <w:div w:id="270481308">
      <w:bodyDiv w:val="1"/>
      <w:marLeft w:val="0"/>
      <w:marRight w:val="0"/>
      <w:marTop w:val="0"/>
      <w:marBottom w:val="0"/>
      <w:divBdr>
        <w:top w:val="none" w:sz="0" w:space="0" w:color="auto"/>
        <w:left w:val="none" w:sz="0" w:space="0" w:color="auto"/>
        <w:bottom w:val="none" w:sz="0" w:space="0" w:color="auto"/>
        <w:right w:val="none" w:sz="0" w:space="0" w:color="auto"/>
      </w:divBdr>
    </w:div>
    <w:div w:id="452018572">
      <w:bodyDiv w:val="1"/>
      <w:marLeft w:val="0"/>
      <w:marRight w:val="0"/>
      <w:marTop w:val="0"/>
      <w:marBottom w:val="0"/>
      <w:divBdr>
        <w:top w:val="none" w:sz="0" w:space="0" w:color="auto"/>
        <w:left w:val="none" w:sz="0" w:space="0" w:color="auto"/>
        <w:bottom w:val="none" w:sz="0" w:space="0" w:color="auto"/>
        <w:right w:val="none" w:sz="0" w:space="0" w:color="auto"/>
      </w:divBdr>
    </w:div>
    <w:div w:id="1271207666">
      <w:bodyDiv w:val="1"/>
      <w:marLeft w:val="0"/>
      <w:marRight w:val="0"/>
      <w:marTop w:val="0"/>
      <w:marBottom w:val="0"/>
      <w:divBdr>
        <w:top w:val="none" w:sz="0" w:space="0" w:color="auto"/>
        <w:left w:val="none" w:sz="0" w:space="0" w:color="auto"/>
        <w:bottom w:val="none" w:sz="0" w:space="0" w:color="auto"/>
        <w:right w:val="none" w:sz="0" w:space="0" w:color="auto"/>
      </w:divBdr>
    </w:div>
    <w:div w:id="14061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1028</Words>
  <Characters>5863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Unione Musicale</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Brucalassi</dc:creator>
  <cp:lastModifiedBy> </cp:lastModifiedBy>
  <cp:revision>25</cp:revision>
  <cp:lastPrinted>2011-04-26T10:20:00Z</cp:lastPrinted>
  <dcterms:created xsi:type="dcterms:W3CDTF">2011-04-07T11:47:00Z</dcterms:created>
  <dcterms:modified xsi:type="dcterms:W3CDTF">2011-04-28T07:32:00Z</dcterms:modified>
</cp:coreProperties>
</file>